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7BF7993F" w:rsidR="00BF4FC3" w:rsidRDefault="0074182A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06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2561F886" w:rsidR="00BF4FC3" w:rsidRPr="00343766" w:rsidRDefault="009B414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Inscritos: 77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1C6FE354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D13D9B">
        <w:rPr>
          <w:rFonts w:ascii="Times New Roman" w:hAnsi="Times New Roman" w:cs="Times New Roman"/>
          <w:b/>
          <w:sz w:val="24"/>
          <w:szCs w:val="24"/>
        </w:rPr>
        <w:t>32.082.11</w:t>
      </w:r>
      <w:r w:rsidR="0074182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74182A">
        <w:rPr>
          <w:rFonts w:ascii="Times New Roman" w:hAnsi="Times New Roman" w:cs="Times New Roman"/>
          <w:b/>
          <w:sz w:val="24"/>
          <w:szCs w:val="24"/>
        </w:rPr>
        <w:t>Junho</w:t>
      </w:r>
      <w:proofErr w:type="gramEnd"/>
    </w:p>
    <w:p w14:paraId="121155EF" w14:textId="49A52753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 w:rsidR="00354330">
        <w:rPr>
          <w:rFonts w:ascii="Times New Roman" w:hAnsi="Times New Roman" w:cs="Times New Roman"/>
          <w:b/>
          <w:sz w:val="24"/>
          <w:szCs w:val="24"/>
        </w:rPr>
        <w:t>09/06/2022</w:t>
      </w:r>
      <w:r w:rsidR="00540DFD" w:rsidRPr="0054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0DFD"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DFD"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Municipal </w:t>
      </w:r>
    </w:p>
    <w:p w14:paraId="3E1A6BBF" w14:textId="48039F15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Claudinéia Aparecida dos </w:t>
      </w:r>
      <w:r w:rsidR="003A03A4">
        <w:rPr>
          <w:rFonts w:ascii="Times New Roman" w:hAnsi="Times New Roman" w:cs="Times New Roman"/>
          <w:sz w:val="24"/>
          <w:szCs w:val="24"/>
        </w:rPr>
        <w:t>Santos</w:t>
      </w:r>
      <w:r w:rsidR="00354330">
        <w:rPr>
          <w:rFonts w:ascii="Times New Roman" w:hAnsi="Times New Roman" w:cs="Times New Roman"/>
          <w:sz w:val="24"/>
          <w:szCs w:val="24"/>
        </w:rPr>
        <w:t xml:space="preserve"> e Heloisa S. de Muno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9F42F" w14:textId="57C52C97" w:rsidR="00620A95" w:rsidRDefault="00BF4FC3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</w:p>
    <w:p w14:paraId="424C817C" w14:textId="77777777" w:rsidR="002D1F5E" w:rsidRDefault="002D1F5E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480BA82D" w14:textId="7844BC51" w:rsidR="002D1F5E" w:rsidRPr="002D1F5E" w:rsidRDefault="00BF4FC3" w:rsidP="003C3240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7551E" w14:textId="70938E08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6019218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Planejamento, articulação e encaminhamento com a rede socioassistencial;</w:t>
      </w:r>
    </w:p>
    <w:p w14:paraId="3F28631B" w14:textId="1EA29048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Acompanhamento presencial</w:t>
      </w:r>
      <w:r w:rsidR="009C5B89">
        <w:rPr>
          <w:rFonts w:ascii="Times New Roman" w:hAnsi="Times New Roman" w:cs="Times New Roman"/>
          <w:sz w:val="24"/>
          <w:szCs w:val="24"/>
        </w:rPr>
        <w:t xml:space="preserve"> e remoto </w:t>
      </w:r>
      <w:r w:rsidRPr="00EA3A76">
        <w:rPr>
          <w:rFonts w:ascii="Times New Roman" w:hAnsi="Times New Roman" w:cs="Times New Roman"/>
          <w:sz w:val="24"/>
          <w:szCs w:val="24"/>
        </w:rPr>
        <w:t xml:space="preserve">dos atendidos e suas </w:t>
      </w:r>
      <w:r w:rsidR="00A91ADB" w:rsidRPr="00EA3A76">
        <w:rPr>
          <w:rFonts w:ascii="Times New Roman" w:hAnsi="Times New Roman" w:cs="Times New Roman"/>
          <w:sz w:val="24"/>
          <w:szCs w:val="24"/>
        </w:rPr>
        <w:t>famílias</w:t>
      </w:r>
      <w:r w:rsidR="00A91ADB">
        <w:rPr>
          <w:rFonts w:ascii="Times New Roman" w:hAnsi="Times New Roman" w:cs="Times New Roman"/>
          <w:sz w:val="24"/>
          <w:szCs w:val="24"/>
        </w:rPr>
        <w:t>;</w:t>
      </w:r>
    </w:p>
    <w:p w14:paraId="0B6ED096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Realização de visitas domiciliares para atendimentos soc</w:t>
      </w:r>
      <w:r>
        <w:rPr>
          <w:rFonts w:ascii="Times New Roman" w:hAnsi="Times New Roman" w:cs="Times New Roman"/>
          <w:sz w:val="24"/>
          <w:szCs w:val="24"/>
        </w:rPr>
        <w:t>iais;</w:t>
      </w:r>
    </w:p>
    <w:p w14:paraId="3544D2CD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Orientação e encaminhamento para as famílias ao acesso de benefícios eventuais e auxílios ofertados por qualquer esfera governamental.</w:t>
      </w:r>
    </w:p>
    <w:p w14:paraId="2C57C0D1" w14:textId="77777777" w:rsidR="00BF4FC3" w:rsidRPr="00343766" w:rsidRDefault="00BF4FC3" w:rsidP="00BF4FC3">
      <w:pPr>
        <w:pStyle w:val="PargrafodaLista"/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DF578AA" w14:textId="77777777" w:rsidR="00912BB9" w:rsidRDefault="00912BB9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262EF" w14:textId="16928498" w:rsidR="00BF4FC3" w:rsidRDefault="00BF4FC3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- IMPACTO SOCIAL ESPERADO: </w:t>
      </w:r>
    </w:p>
    <w:p w14:paraId="509273A8" w14:textId="77777777" w:rsidR="00103D91" w:rsidRPr="00343766" w:rsidRDefault="00103D91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de crianças/adolescentes em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Diminuição das violações de direitos </w:t>
      </w:r>
      <w:proofErr w:type="spellStart"/>
      <w:r w:rsidRPr="00EA3A76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5DBF477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Construção do protagonismo;</w:t>
      </w:r>
    </w:p>
    <w:p w14:paraId="26A875A4" w14:textId="1D6BCB53" w:rsidR="00BF4FC3" w:rsidRDefault="00BF4FC3" w:rsidP="00F1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Fortalecimento dos vínculos familiares e comunitários;</w:t>
      </w:r>
    </w:p>
    <w:p w14:paraId="4B63FA15" w14:textId="77777777" w:rsidR="00103D91" w:rsidRPr="00F177E8" w:rsidRDefault="00103D91" w:rsidP="00103D91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B19A9D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A0DED" w14:textId="06C66368" w:rsidR="002D1F5E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03E0516B" w14:textId="77777777" w:rsidR="00103D91" w:rsidRDefault="00103D91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A91ADB" w:rsidRPr="00343766" w14:paraId="5F984E6F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8E894" w14:textId="09730EE1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A2C" w14:textId="77777777" w:rsidR="00A91ADB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Auxiliar Administrativo</w:t>
            </w:r>
          </w:p>
          <w:p w14:paraId="77FF549F" w14:textId="74291C6B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5651" w14:textId="3000AFEA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23352" w14:textId="61607C34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F15" w14:textId="20FAB655" w:rsidR="00A91ADB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70DB" w14:textId="2A861039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3466CBF4" w:rsidR="00BF4FC3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6FF0FA3D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="00A91AD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540DFD" w:rsidRPr="00343766" w14:paraId="4E83FFDA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51AB" w14:textId="16F96A69" w:rsidR="00540DFD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D2F" w14:textId="0868C7B0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18A67" w14:textId="77777777" w:rsidR="00540DFD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  <w:p w14:paraId="723ED24D" w14:textId="6F25B7DC" w:rsidR="00540DFD" w:rsidRPr="00343766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6D6F2" w14:textId="059DC05D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F3C" w14:textId="3B1B44E5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6AB3D" w14:textId="6A18750B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2C7CB3B3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6F5F9B7" w14:textId="3579C224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24B46068" w14:textId="7FF96C07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EB24B72" w14:textId="3905147A" w:rsidR="003C3240" w:rsidRDefault="003C3240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2EF71C7" w14:textId="5BA9D1D4" w:rsidR="003C3240" w:rsidRDefault="003C3240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CE39B5E" w14:textId="77777777" w:rsidR="003C3240" w:rsidRDefault="003C3240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49421257" w14:textId="77777777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9A4E417" w14:textId="77777777" w:rsidR="00912BB9" w:rsidRDefault="00912BB9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60D3019" w14:textId="77777777" w:rsidR="00912BB9" w:rsidRDefault="00912BB9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CF1659F" w14:textId="25CF200C" w:rsidR="002D1F5E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comgrade"/>
        <w:tblW w:w="107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4"/>
        <w:gridCol w:w="4319"/>
        <w:gridCol w:w="1918"/>
        <w:gridCol w:w="2144"/>
      </w:tblGrid>
      <w:tr w:rsidR="00BF4FC3" w:rsidRPr="00343766" w14:paraId="62176ECB" w14:textId="77777777" w:rsidTr="00103D91">
        <w:trPr>
          <w:trHeight w:val="722"/>
        </w:trPr>
        <w:tc>
          <w:tcPr>
            <w:tcW w:w="2344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319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1918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103D91">
        <w:trPr>
          <w:trHeight w:val="2643"/>
        </w:trPr>
        <w:tc>
          <w:tcPr>
            <w:tcW w:w="2344" w:type="dxa"/>
          </w:tcPr>
          <w:p w14:paraId="38023F2F" w14:textId="77777777" w:rsidR="00BF4FC3" w:rsidRPr="00BC353F" w:rsidRDefault="00BF4FC3" w:rsidP="0054089E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319" w:type="dxa"/>
          </w:tcPr>
          <w:p w14:paraId="54CA09E1" w14:textId="5C4DC79F" w:rsidR="009B7429" w:rsidRDefault="009A5E29" w:rsidP="009B7429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No mês de junho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o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auxílio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as atividades escolares foram realizadas pelos monitores e, pela professora cedida pela Secretária de Educação. Nesse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 mês foram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trabalhadas atividades de Fortalecimento de Vínculos, pedagógicas e de cidadania. Dia 02/06 – </w:t>
            </w:r>
            <w:r w:rsidR="00535DF2">
              <w:rPr>
                <w:rFonts w:ascii="Times New Roman" w:eastAsia="Times New Roman" w:hAnsi="Times New Roman"/>
                <w:sz w:val="22"/>
                <w:szCs w:val="22"/>
              </w:rPr>
              <w:t>os atendidos junto com a monitoram desenvolveram um assunto sobre o que entendiam por sonhos e, qual seria os principais sonhos de cada atendido, na sequência criam uma “arvore dos sonhos” – objetivo: ao decorrer do tempo voltar para os sonhos deixados nessa “árvore”.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35DF2">
              <w:rPr>
                <w:rFonts w:ascii="Times New Roman" w:eastAsia="Times New Roman" w:hAnsi="Times New Roman"/>
                <w:sz w:val="22"/>
                <w:szCs w:val="22"/>
              </w:rPr>
              <w:t xml:space="preserve">06/06- Dia Mundial do Meio Ambiente – essa atividade teve como objetivo criar a sensibilização dos nossos atendidos a valorizar o meio ambiente e, que eles criam essa valorização no seu convívio social, após as explicações os monitores criam juntos com </w:t>
            </w:r>
            <w:r w:rsidR="00594C59">
              <w:rPr>
                <w:rFonts w:ascii="Times New Roman" w:eastAsia="Times New Roman" w:hAnsi="Times New Roman"/>
                <w:sz w:val="22"/>
                <w:szCs w:val="22"/>
              </w:rPr>
              <w:t>os atendidos atividades</w:t>
            </w:r>
            <w:r w:rsidR="00535DF2">
              <w:rPr>
                <w:rFonts w:ascii="Times New Roman" w:eastAsia="Times New Roman" w:hAnsi="Times New Roman"/>
                <w:sz w:val="22"/>
                <w:szCs w:val="22"/>
              </w:rPr>
              <w:t xml:space="preserve"> ilustrativas</w:t>
            </w:r>
            <w:r w:rsidR="00594C59">
              <w:rPr>
                <w:rFonts w:ascii="Times New Roman" w:eastAsia="Times New Roman" w:hAnsi="Times New Roman"/>
                <w:sz w:val="22"/>
                <w:szCs w:val="22"/>
              </w:rPr>
              <w:t xml:space="preserve"> sobre o assunto</w:t>
            </w:r>
            <w:r w:rsidR="00535DF2">
              <w:rPr>
                <w:rFonts w:ascii="Times New Roman" w:eastAsia="Times New Roman" w:hAnsi="Times New Roman"/>
                <w:sz w:val="22"/>
                <w:szCs w:val="22"/>
              </w:rPr>
              <w:t xml:space="preserve"> nas oficinas de artesanatos.</w:t>
            </w:r>
            <w:r w:rsidR="00594C59">
              <w:rPr>
                <w:rFonts w:ascii="Times New Roman" w:eastAsia="Times New Roman" w:hAnsi="Times New Roman"/>
                <w:sz w:val="22"/>
                <w:szCs w:val="22"/>
              </w:rPr>
              <w:t xml:space="preserve"> 08/06 – Pesquisa sobre o Tema Xenofobia – objetivo – explicar o ódio, preconceito, receio, hostilidade que a maioria da sociedade vive hoje, principalmente entre os atendidos no seu meu social. 12/06 – Dia Nacional e Mundial de Combate ao Trabalho Infantil </w:t>
            </w:r>
            <w:r w:rsidR="002B017F"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="00594C5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B017F">
              <w:rPr>
                <w:rFonts w:ascii="Times New Roman" w:eastAsia="Times New Roman" w:hAnsi="Times New Roman"/>
                <w:sz w:val="22"/>
                <w:szCs w:val="22"/>
              </w:rPr>
              <w:t>Objetivo – sensibilizar, informar o que é esse tipo de exploração, quais as consequências que esse tipo de trabalho vai provocar na vida dessa criança, quando surgiu esse tipo de exploração, finalizamos essa atividade construindo um cata-vento de cinco pontas, explicando que elas representam os cincos continentes, e, depois de colorido o cata vento traz o lúdico da alegria.</w:t>
            </w:r>
            <w:r w:rsidR="00912BB9">
              <w:rPr>
                <w:rFonts w:ascii="Times New Roman" w:eastAsia="Times New Roman" w:hAnsi="Times New Roman"/>
                <w:sz w:val="22"/>
                <w:szCs w:val="22"/>
              </w:rPr>
              <w:t>14/06 – Trabalho de Fortalecimento de Vínculos com a assistente social Heloisa – Tema Combate ao Trabalho Infantil.</w:t>
            </w:r>
            <w:r w:rsidR="002B017F">
              <w:rPr>
                <w:rFonts w:ascii="Times New Roman" w:eastAsia="Times New Roman" w:hAnsi="Times New Roman"/>
                <w:sz w:val="22"/>
                <w:szCs w:val="22"/>
              </w:rPr>
              <w:t xml:space="preserve"> 20/06 – Significado da festa junina, pratos típicos dessa festa. 22/06 – Festa Junina, com apresentação de várias danças, músicas, ensaiadas nas nossas oficinas de danças e músicas</w:t>
            </w:r>
            <w:r w:rsidR="009B7429">
              <w:rPr>
                <w:rFonts w:ascii="Times New Roman" w:eastAsia="Times New Roman" w:hAnsi="Times New Roman"/>
                <w:sz w:val="22"/>
                <w:szCs w:val="22"/>
              </w:rPr>
              <w:t>, os enfeites foram todos organizados pelos atendidos. Foi</w:t>
            </w:r>
            <w:r w:rsidR="002B017F">
              <w:rPr>
                <w:rFonts w:ascii="Times New Roman" w:eastAsia="Times New Roman" w:hAnsi="Times New Roman"/>
                <w:sz w:val="22"/>
                <w:szCs w:val="22"/>
              </w:rPr>
              <w:t xml:space="preserve"> um dia muito </w:t>
            </w:r>
            <w:r w:rsidR="002B017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agradável com uma variedade de doces, salgados, pipocas e algodão doce </w:t>
            </w:r>
            <w:r w:rsidR="009B7429">
              <w:rPr>
                <w:rFonts w:ascii="Times New Roman" w:eastAsia="Times New Roman" w:hAnsi="Times New Roman"/>
                <w:sz w:val="22"/>
                <w:szCs w:val="22"/>
              </w:rPr>
              <w:t>e, muitas brincadeiras. 24/06 – Comemoração dos aniversariantes do mês.</w:t>
            </w:r>
            <w:r w:rsidR="00594C5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35DF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493EB4F5" w14:textId="2D4AB643" w:rsidR="00BF4FC3" w:rsidRPr="00BC353F" w:rsidRDefault="00BF4FC3" w:rsidP="009B7429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</w:tcPr>
          <w:p w14:paraId="05B0EE67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</w:p>
          <w:p w14:paraId="6FB69F43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propostas</w:t>
            </w:r>
            <w:proofErr w:type="gramEnd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5408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5408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103D91">
        <w:trPr>
          <w:trHeight w:val="351"/>
        </w:trPr>
        <w:tc>
          <w:tcPr>
            <w:tcW w:w="2344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Possibilitar a criança e adolescente, uma maior 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319" w:type="dxa"/>
            <w:vMerge w:val="restart"/>
          </w:tcPr>
          <w:p w14:paraId="55F17F43" w14:textId="5E8BFB40" w:rsidR="00BF4FC3" w:rsidRPr="00042433" w:rsidRDefault="009B7429" w:rsidP="00A31202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 grupo de orientações do SCFV deu</w:t>
            </w:r>
            <w:r w:rsidR="002D1F5E">
              <w:rPr>
                <w:rFonts w:ascii="Times New Roman" w:eastAsia="Times New Roman" w:hAnsi="Times New Roman"/>
                <w:sz w:val="22"/>
                <w:szCs w:val="22"/>
              </w:rPr>
              <w:t xml:space="preserve"> continuidade buscando abordar assuntos de acordo com as necessidades que foram surgindo,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interação social, respeito, cuidado com o próximo.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Foi abordado nesse mês, o Tema xenofobia e Combate ao Trabalho Infantil.</w:t>
            </w:r>
          </w:p>
        </w:tc>
        <w:tc>
          <w:tcPr>
            <w:tcW w:w="1918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103D91">
        <w:trPr>
          <w:trHeight w:val="70"/>
        </w:trPr>
        <w:tc>
          <w:tcPr>
            <w:tcW w:w="2344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19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103D91">
        <w:trPr>
          <w:trHeight w:val="2414"/>
        </w:trPr>
        <w:tc>
          <w:tcPr>
            <w:tcW w:w="2344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9" w:type="dxa"/>
          </w:tcPr>
          <w:p w14:paraId="1826EBFD" w14:textId="1D84143F" w:rsidR="00BF4FC3" w:rsidRPr="00BC353F" w:rsidRDefault="00BF4FC3" w:rsidP="00F177E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B1A7D">
              <w:rPr>
                <w:rFonts w:ascii="Times New Roman" w:eastAsia="Times New Roman" w:hAnsi="Times New Roman"/>
                <w:sz w:val="22"/>
                <w:szCs w:val="22"/>
              </w:rPr>
              <w:t>A alimentação passou a ser preparada</w:t>
            </w:r>
            <w:r w:rsidR="00F177E8">
              <w:rPr>
                <w:rFonts w:ascii="Times New Roman" w:eastAsia="Times New Roman" w:hAnsi="Times New Roman"/>
                <w:sz w:val="22"/>
                <w:szCs w:val="22"/>
              </w:rPr>
              <w:t xml:space="preserve"> no próprio projeto, com um rico e diversificado cardápio, motivos de grandes elogios dos atendidos e dos responsáveis.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 xml:space="preserve"> Sendo realizada quatro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refeições diárias sendo: café da manhã e almoço no período manhã; almoço e café da tarde no período da tarde.</w:t>
            </w:r>
          </w:p>
        </w:tc>
        <w:tc>
          <w:tcPr>
            <w:tcW w:w="1918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103D91">
        <w:trPr>
          <w:trHeight w:val="1195"/>
        </w:trPr>
        <w:tc>
          <w:tcPr>
            <w:tcW w:w="2344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Promover a prevenção e o cuidado da saúde física, mental, psíquica e bucal das crianças e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adolescentes atendidos no programa.</w:t>
            </w:r>
          </w:p>
        </w:tc>
        <w:tc>
          <w:tcPr>
            <w:tcW w:w="4319" w:type="dxa"/>
          </w:tcPr>
          <w:p w14:paraId="18FC7B0B" w14:textId="28829577" w:rsidR="00BF4FC3" w:rsidRPr="00BC353F" w:rsidRDefault="007E2A7D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Sempre após cada refeição os atendidos com suas </w:t>
            </w:r>
            <w:r w:rsidR="00C00A52">
              <w:rPr>
                <w:rFonts w:ascii="Times New Roman" w:eastAsia="Times New Roman" w:hAnsi="Times New Roman"/>
                <w:sz w:val="22"/>
                <w:szCs w:val="22"/>
              </w:rPr>
              <w:t xml:space="preserve">próprias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escovas realizam a higiene bucal,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sempre orientados e acompanhados pelos monitores e professores.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- Criação de vínculo familiar.</w:t>
            </w:r>
          </w:p>
        </w:tc>
      </w:tr>
      <w:tr w:rsidR="00BF4FC3" w:rsidRPr="00343766" w14:paraId="5D4EA355" w14:textId="77777777" w:rsidTr="00103D91">
        <w:trPr>
          <w:trHeight w:val="298"/>
        </w:trPr>
        <w:tc>
          <w:tcPr>
            <w:tcW w:w="2344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Encaminhar as crianças e adolescentes quando necessário para tratamento especializado na Rede Pública Municipal</w:t>
            </w:r>
          </w:p>
        </w:tc>
        <w:tc>
          <w:tcPr>
            <w:tcW w:w="4319" w:type="dxa"/>
          </w:tcPr>
          <w:p w14:paraId="5F5AD199" w14:textId="58955F30" w:rsidR="00BF4FC3" w:rsidRPr="00BC353F" w:rsidRDefault="002D1F5E" w:rsidP="002D1F5E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Os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atendidos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continuam sendo acompanhados pela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psicóloga que atende no Conselho Tutelar,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1 vez por semana sempre acompanhados por um funcionário do Projeto.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609DF5BC" w14:textId="4F563F33" w:rsidR="00620A95" w:rsidRDefault="00620A95" w:rsidP="00B765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6815C" w14:textId="77777777" w:rsidR="00103D91" w:rsidRDefault="00103D91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876E9" w14:textId="77777777" w:rsidR="00103D91" w:rsidRDefault="00103D91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453D70AD" w:rsidR="00620A95" w:rsidRPr="00343766" w:rsidRDefault="00BF4FC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2FA77000" w14:textId="12FAEA5A" w:rsidR="00B765E3" w:rsidRDefault="00BF4FC3" w:rsidP="00912B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2DEDC55E" w14:textId="77777777" w:rsidR="00912BB9" w:rsidRDefault="00912BB9" w:rsidP="00912BB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_GoBack"/>
      <w:r w:rsidRPr="00950F0B">
        <w:rPr>
          <w:rFonts w:ascii="Times New Roman" w:hAnsi="Times New Roman" w:cs="Times New Roman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 junho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 as coordenadoras pedagógica e social continuaram a manter contato com os país/responsáveis dos atendidos pelo Projeto, sempre que necessário, por grupo de whatsapp ou pessoalmente.</w:t>
      </w:r>
    </w:p>
    <w:p w14:paraId="15B96EDC" w14:textId="63AB43F7" w:rsidR="00912BB9" w:rsidRDefault="00912BB9" w:rsidP="00912BB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realizadas algumas </w:t>
      </w:r>
      <w:r w:rsidR="00B44946">
        <w:rPr>
          <w:rFonts w:ascii="Times New Roman" w:eastAsia="Times New Roman" w:hAnsi="Times New Roman" w:cs="Times New Roman"/>
          <w:color w:val="000000" w:themeColor="text1"/>
          <w:lang w:eastAsia="pt-BR"/>
        </w:rPr>
        <w:t>inclusões no projeto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, seguindo as referências do CRAS, sempre de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acordo com as vagas disponíveis.</w:t>
      </w:r>
    </w:p>
    <w:p w14:paraId="05DE9AE2" w14:textId="61E79E72" w:rsidR="00912BB9" w:rsidRDefault="00912BB9" w:rsidP="00912BB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Sempre que necessário são realizadas adequações no prédio para que os atendidos tenham maior conforto e segurança. As novas adequações realizadas no mês anterior foram a</w:t>
      </w:r>
      <w:r w:rsidR="00B44946">
        <w:rPr>
          <w:rFonts w:ascii="Times New Roman" w:eastAsia="Times New Roman" w:hAnsi="Times New Roman" w:cs="Times New Roman"/>
          <w:color w:val="000000" w:themeColor="text1"/>
          <w:lang w:eastAsia="pt-BR"/>
        </w:rPr>
        <w:t>provadas pelo Corpo de Bombeiro, e houve a emissão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44946">
        <w:rPr>
          <w:rFonts w:ascii="Times New Roman" w:eastAsia="Times New Roman" w:hAnsi="Times New Roman" w:cs="Times New Roman"/>
          <w:color w:val="000000" w:themeColor="text1"/>
          <w:lang w:eastAsia="pt-BR"/>
        </w:rPr>
        <w:t>do Certificado de Licença por parte da referida Instituição, mediante a realização das exigências solicitadas.</w:t>
      </w:r>
    </w:p>
    <w:bookmarkEnd w:id="0"/>
    <w:p w14:paraId="47E882FA" w14:textId="77777777" w:rsidR="00912BB9" w:rsidRPr="00950F0B" w:rsidRDefault="00912BB9" w:rsidP="00912BB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6E885689" w14:textId="77777777" w:rsidR="00B765E3" w:rsidRDefault="00B765E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3B28533" w14:textId="38C9AE3A" w:rsidR="00103D91" w:rsidRDefault="00103D91" w:rsidP="003C32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B1A9522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3B7C8EE2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412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4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julho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7EE91463" w14:textId="0A9633E2" w:rsidR="00620A95" w:rsidRDefault="00620A95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2CC2775" w:rsidR="00BF4FC3" w:rsidRDefault="00BF4FC3" w:rsidP="003C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3C3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7F467E2F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3F510D6A" w:rsidR="00620A95" w:rsidRDefault="00620A95" w:rsidP="00103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3C3240">
          <w:headerReference w:type="default" r:id="rId7"/>
          <w:pgSz w:w="11906" w:h="16838"/>
          <w:pgMar w:top="142" w:right="1133" w:bottom="284" w:left="1134" w:header="709" w:footer="709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1E92" w14:textId="77777777" w:rsidR="0070373B" w:rsidRDefault="0070373B" w:rsidP="00BF4FC3">
      <w:pPr>
        <w:spacing w:after="0" w:line="240" w:lineRule="auto"/>
      </w:pPr>
      <w:r>
        <w:separator/>
      </w:r>
    </w:p>
  </w:endnote>
  <w:endnote w:type="continuationSeparator" w:id="0">
    <w:p w14:paraId="7CD9BE49" w14:textId="77777777" w:rsidR="0070373B" w:rsidRDefault="0070373B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A807" w14:textId="77777777" w:rsidR="0070373B" w:rsidRDefault="0070373B" w:rsidP="00BF4FC3">
      <w:pPr>
        <w:spacing w:after="0" w:line="240" w:lineRule="auto"/>
      </w:pPr>
      <w:r>
        <w:separator/>
      </w:r>
    </w:p>
  </w:footnote>
  <w:footnote w:type="continuationSeparator" w:id="0">
    <w:p w14:paraId="65592BFB" w14:textId="77777777" w:rsidR="0070373B" w:rsidRDefault="0070373B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52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305C1" wp14:editId="24708AE4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17" name="Imagem 17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4C81A5C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24C29F7D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596D351B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4D9B3D93" w14:textId="77777777" w:rsidR="0039533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57961867" w14:textId="77777777" w:rsidR="0039533D" w:rsidRPr="009A005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62592"/>
    <w:rsid w:val="000A4E8E"/>
    <w:rsid w:val="000A7C54"/>
    <w:rsid w:val="000D46E0"/>
    <w:rsid w:val="000F2371"/>
    <w:rsid w:val="00103D91"/>
    <w:rsid w:val="001541A3"/>
    <w:rsid w:val="00190EDC"/>
    <w:rsid w:val="001B1A7D"/>
    <w:rsid w:val="001F1BB4"/>
    <w:rsid w:val="002918ED"/>
    <w:rsid w:val="002B017F"/>
    <w:rsid w:val="002D1F5E"/>
    <w:rsid w:val="002F41B2"/>
    <w:rsid w:val="0030258C"/>
    <w:rsid w:val="00351B02"/>
    <w:rsid w:val="00354330"/>
    <w:rsid w:val="0039533D"/>
    <w:rsid w:val="003A03A4"/>
    <w:rsid w:val="003A374C"/>
    <w:rsid w:val="003C3240"/>
    <w:rsid w:val="003C5864"/>
    <w:rsid w:val="00412169"/>
    <w:rsid w:val="00424E06"/>
    <w:rsid w:val="004B40AD"/>
    <w:rsid w:val="004D5952"/>
    <w:rsid w:val="00521053"/>
    <w:rsid w:val="00532E95"/>
    <w:rsid w:val="005349A0"/>
    <w:rsid w:val="00535DF2"/>
    <w:rsid w:val="0054089E"/>
    <w:rsid w:val="00540DFD"/>
    <w:rsid w:val="00594C59"/>
    <w:rsid w:val="005D35D6"/>
    <w:rsid w:val="00600E3C"/>
    <w:rsid w:val="00614C54"/>
    <w:rsid w:val="00620A95"/>
    <w:rsid w:val="0065318C"/>
    <w:rsid w:val="006629C8"/>
    <w:rsid w:val="006707BB"/>
    <w:rsid w:val="00684203"/>
    <w:rsid w:val="006C076E"/>
    <w:rsid w:val="006C36B9"/>
    <w:rsid w:val="006C644A"/>
    <w:rsid w:val="006D3040"/>
    <w:rsid w:val="007021E8"/>
    <w:rsid w:val="0070373B"/>
    <w:rsid w:val="00713956"/>
    <w:rsid w:val="007145C4"/>
    <w:rsid w:val="00727C3F"/>
    <w:rsid w:val="0074182A"/>
    <w:rsid w:val="00761E0F"/>
    <w:rsid w:val="00786780"/>
    <w:rsid w:val="007C14AB"/>
    <w:rsid w:val="007C465D"/>
    <w:rsid w:val="007D6058"/>
    <w:rsid w:val="007E2A7D"/>
    <w:rsid w:val="00844108"/>
    <w:rsid w:val="008E4FCE"/>
    <w:rsid w:val="008F0B70"/>
    <w:rsid w:val="00912BB9"/>
    <w:rsid w:val="00913E1E"/>
    <w:rsid w:val="00970CD6"/>
    <w:rsid w:val="009A5E29"/>
    <w:rsid w:val="009B4143"/>
    <w:rsid w:val="009B65A9"/>
    <w:rsid w:val="009B7429"/>
    <w:rsid w:val="009C5B89"/>
    <w:rsid w:val="009F32AB"/>
    <w:rsid w:val="00A31202"/>
    <w:rsid w:val="00A91ADB"/>
    <w:rsid w:val="00AA6649"/>
    <w:rsid w:val="00AB6060"/>
    <w:rsid w:val="00AE1AAA"/>
    <w:rsid w:val="00B2074D"/>
    <w:rsid w:val="00B44946"/>
    <w:rsid w:val="00B765E3"/>
    <w:rsid w:val="00B83656"/>
    <w:rsid w:val="00BC6F5D"/>
    <w:rsid w:val="00BE1930"/>
    <w:rsid w:val="00BF4FC3"/>
    <w:rsid w:val="00C00A52"/>
    <w:rsid w:val="00C3195A"/>
    <w:rsid w:val="00C421C4"/>
    <w:rsid w:val="00C53342"/>
    <w:rsid w:val="00C704C5"/>
    <w:rsid w:val="00CA5DBA"/>
    <w:rsid w:val="00CD00C2"/>
    <w:rsid w:val="00D01FDC"/>
    <w:rsid w:val="00D13D9B"/>
    <w:rsid w:val="00D27DE2"/>
    <w:rsid w:val="00D422D2"/>
    <w:rsid w:val="00D85B3A"/>
    <w:rsid w:val="00DB3ACD"/>
    <w:rsid w:val="00DF7790"/>
    <w:rsid w:val="00E007C6"/>
    <w:rsid w:val="00E261EF"/>
    <w:rsid w:val="00E278E3"/>
    <w:rsid w:val="00E43284"/>
    <w:rsid w:val="00EF0000"/>
    <w:rsid w:val="00EF012F"/>
    <w:rsid w:val="00EF510E"/>
    <w:rsid w:val="00F06999"/>
    <w:rsid w:val="00F177E8"/>
    <w:rsid w:val="00FA7DB3"/>
    <w:rsid w:val="00FB2843"/>
    <w:rsid w:val="00FE5AE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1247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cp:lastPrinted>2022-05-31T20:05:00Z</cp:lastPrinted>
  <dcterms:created xsi:type="dcterms:W3CDTF">2022-03-31T01:27:00Z</dcterms:created>
  <dcterms:modified xsi:type="dcterms:W3CDTF">2022-06-29T15:47:00Z</dcterms:modified>
</cp:coreProperties>
</file>