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ED6B" w14:textId="1F7BB613" w:rsidR="00D238DF" w:rsidRPr="000B7B36" w:rsidRDefault="00D238DF" w:rsidP="00107E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>RELATÓRIO CIRCUNSTANCIADO DAS ATIVIDADES DESENVOLVIDAS</w:t>
      </w:r>
    </w:p>
    <w:p w14:paraId="2234E383" w14:textId="77777777" w:rsidR="002E4480" w:rsidRDefault="00D238DF" w:rsidP="000A6180">
      <w:pPr>
        <w:jc w:val="right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6208D08F" w14:textId="77777777" w:rsidR="000A6180" w:rsidRDefault="00FB3D57" w:rsidP="000A618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MÊS: JULHO</w:t>
      </w:r>
      <w:r w:rsidR="000B7B36" w:rsidRPr="000B7B36">
        <w:rPr>
          <w:rFonts w:ascii="Arial" w:hAnsi="Arial" w:cs="Arial"/>
          <w:b/>
          <w:sz w:val="24"/>
          <w:szCs w:val="24"/>
        </w:rPr>
        <w:t>/ 2022</w:t>
      </w:r>
    </w:p>
    <w:p w14:paraId="0735F218" w14:textId="77777777" w:rsidR="00480221" w:rsidRPr="000B7B36" w:rsidRDefault="00480221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I - SERVIÇO DE PROTEÇÃO SOCIAL: Básica</w:t>
      </w:r>
    </w:p>
    <w:p w14:paraId="3B9524A9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Nome da Entidade Executora</w:t>
      </w:r>
      <w:r w:rsidRPr="000B7B36">
        <w:rPr>
          <w:rFonts w:ascii="Arial" w:hAnsi="Arial" w:cs="Arial"/>
        </w:rPr>
        <w:t xml:space="preserve">: </w:t>
      </w:r>
      <w:r w:rsidRPr="00913129">
        <w:rPr>
          <w:rFonts w:ascii="Times New Roman" w:hAnsi="Times New Roman" w:cs="Times New Roman"/>
        </w:rPr>
        <w:t>Serviço de Orientação Social</w:t>
      </w:r>
      <w:r w:rsidR="00400D3F" w:rsidRPr="00913129">
        <w:rPr>
          <w:rFonts w:ascii="Times New Roman" w:hAnsi="Times New Roman" w:cs="Times New Roman"/>
        </w:rPr>
        <w:t xml:space="preserve"> </w:t>
      </w:r>
      <w:r w:rsidR="002E4480" w:rsidRPr="00913129">
        <w:rPr>
          <w:rFonts w:ascii="Times New Roman" w:hAnsi="Times New Roman" w:cs="Times New Roman"/>
        </w:rPr>
        <w:t>de Novo Horizonte</w:t>
      </w:r>
      <w:r w:rsidR="00400D3F" w:rsidRPr="00913129">
        <w:rPr>
          <w:rFonts w:ascii="Times New Roman" w:hAnsi="Times New Roman" w:cs="Times New Roman"/>
        </w:rPr>
        <w:t>– Bem Querer</w:t>
      </w:r>
    </w:p>
    <w:p w14:paraId="63AC4C19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Endereço</w:t>
      </w:r>
      <w:r w:rsidRPr="00913129">
        <w:rPr>
          <w:rFonts w:ascii="Times New Roman" w:hAnsi="Times New Roman" w:cs="Times New Roman"/>
        </w:rPr>
        <w:t>: Rua Josué Quirino de Moraes – n° 889 - IV centenário – Bairro Jd. Das Acácias.</w:t>
      </w:r>
    </w:p>
    <w:p w14:paraId="63F039B7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Segmento Atendido</w:t>
      </w:r>
      <w:r w:rsidRPr="00913129">
        <w:rPr>
          <w:rFonts w:ascii="Times New Roman" w:hAnsi="Times New Roman" w:cs="Times New Roman"/>
        </w:rPr>
        <w:t xml:space="preserve">: Crianças e Adolescentes de 06 anos a 14 anos </w:t>
      </w:r>
      <w:r w:rsidR="00400D3F" w:rsidRPr="00913129">
        <w:rPr>
          <w:rFonts w:ascii="Times New Roman" w:hAnsi="Times New Roman" w:cs="Times New Roman"/>
        </w:rPr>
        <w:t>e 11 meses</w:t>
      </w:r>
    </w:p>
    <w:p w14:paraId="11E30B22" w14:textId="694982B1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Número de inscritos</w:t>
      </w:r>
      <w:r w:rsidR="00490F64" w:rsidRPr="000B7B36">
        <w:rPr>
          <w:rFonts w:ascii="Arial" w:hAnsi="Arial" w:cs="Arial"/>
        </w:rPr>
        <w:t xml:space="preserve">: </w:t>
      </w:r>
      <w:r w:rsidR="00ED7635">
        <w:rPr>
          <w:rFonts w:ascii="Arial" w:hAnsi="Arial" w:cs="Arial"/>
        </w:rPr>
        <w:t>7</w:t>
      </w:r>
      <w:r w:rsidR="007A3F46">
        <w:rPr>
          <w:rFonts w:ascii="Arial" w:hAnsi="Arial" w:cs="Arial"/>
        </w:rPr>
        <w:t>3</w:t>
      </w:r>
    </w:p>
    <w:p w14:paraId="4E2ECF2C" w14:textId="514145E4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 xml:space="preserve">Número de </w:t>
      </w:r>
      <w:r w:rsidR="005F0F40" w:rsidRPr="000B7B36">
        <w:rPr>
          <w:rFonts w:ascii="Arial" w:hAnsi="Arial" w:cs="Arial"/>
          <w:b/>
        </w:rPr>
        <w:t>atendidos propostos</w:t>
      </w:r>
      <w:r w:rsidRPr="000B7B36">
        <w:rPr>
          <w:rFonts w:ascii="Arial" w:hAnsi="Arial" w:cs="Arial"/>
          <w:b/>
        </w:rPr>
        <w:t xml:space="preserve"> no Plano de Trabalho</w:t>
      </w:r>
      <w:r w:rsidRPr="000B7B36">
        <w:rPr>
          <w:rFonts w:ascii="Arial" w:hAnsi="Arial" w:cs="Arial"/>
        </w:rPr>
        <w:t>:</w:t>
      </w:r>
      <w:r w:rsidR="00400D3F" w:rsidRPr="000B7B36">
        <w:rPr>
          <w:rFonts w:ascii="Arial" w:hAnsi="Arial" w:cs="Arial"/>
        </w:rPr>
        <w:t xml:space="preserve"> </w:t>
      </w:r>
      <w:r w:rsidR="00400D3F" w:rsidRPr="00913129">
        <w:rPr>
          <w:rFonts w:ascii="Times New Roman" w:hAnsi="Times New Roman" w:cs="Times New Roman"/>
        </w:rPr>
        <w:t>até 12</w:t>
      </w:r>
      <w:r w:rsidRPr="00913129">
        <w:rPr>
          <w:rFonts w:ascii="Times New Roman" w:hAnsi="Times New Roman" w:cs="Times New Roman"/>
        </w:rPr>
        <w:t>0</w:t>
      </w:r>
      <w:r w:rsidR="00400D3F" w:rsidRPr="00913129">
        <w:rPr>
          <w:rFonts w:ascii="Times New Roman" w:hAnsi="Times New Roman" w:cs="Times New Roman"/>
        </w:rPr>
        <w:t xml:space="preserve"> participantes</w:t>
      </w:r>
      <w:r w:rsidR="00913129">
        <w:rPr>
          <w:rFonts w:ascii="Times New Roman" w:hAnsi="Times New Roman" w:cs="Times New Roman"/>
        </w:rPr>
        <w:t>.</w:t>
      </w:r>
    </w:p>
    <w:p w14:paraId="74CEB12F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 xml:space="preserve">Valor recebido correspondente ao </w:t>
      </w:r>
      <w:r w:rsidR="00F17896" w:rsidRPr="000B7B36">
        <w:rPr>
          <w:rFonts w:ascii="Arial" w:hAnsi="Arial" w:cs="Arial"/>
          <w:b/>
        </w:rPr>
        <w:t>Mês</w:t>
      </w:r>
      <w:r w:rsidR="00913129">
        <w:rPr>
          <w:rFonts w:ascii="Arial" w:hAnsi="Arial" w:cs="Arial"/>
          <w:b/>
        </w:rPr>
        <w:t>:</w:t>
      </w:r>
      <w:r w:rsidR="00FA1800">
        <w:rPr>
          <w:rFonts w:ascii="Arial" w:hAnsi="Arial" w:cs="Arial"/>
          <w:b/>
        </w:rPr>
        <w:t xml:space="preserve"> R$ 8.208,33 -</w:t>
      </w:r>
      <w:r w:rsidR="0021346C">
        <w:rPr>
          <w:rFonts w:ascii="Arial" w:hAnsi="Arial" w:cs="Arial"/>
          <w:b/>
        </w:rPr>
        <w:t xml:space="preserve"> JUL</w:t>
      </w:r>
      <w:r w:rsidR="00ED7635">
        <w:rPr>
          <w:rFonts w:ascii="Arial" w:hAnsi="Arial" w:cs="Arial"/>
          <w:b/>
        </w:rPr>
        <w:t>HO</w:t>
      </w:r>
      <w:r w:rsidR="00DC487A">
        <w:rPr>
          <w:rFonts w:ascii="Arial" w:hAnsi="Arial" w:cs="Arial"/>
          <w:b/>
        </w:rPr>
        <w:t>/2022</w:t>
      </w:r>
      <w:r w:rsidR="00913129">
        <w:rPr>
          <w:rFonts w:ascii="Arial" w:hAnsi="Arial" w:cs="Arial"/>
          <w:b/>
        </w:rPr>
        <w:t>.</w:t>
      </w:r>
    </w:p>
    <w:p w14:paraId="38704EFC" w14:textId="63FCFAD6" w:rsidR="001C0E91" w:rsidRDefault="00480221" w:rsidP="008F3F4E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Data do recebimento</w:t>
      </w:r>
      <w:r w:rsidR="00C85C6B">
        <w:rPr>
          <w:rFonts w:ascii="Arial" w:hAnsi="Arial" w:cs="Arial"/>
        </w:rPr>
        <w:t>:</w:t>
      </w:r>
      <w:r w:rsidR="005F0F40">
        <w:rPr>
          <w:rFonts w:ascii="Arial" w:hAnsi="Arial" w:cs="Arial"/>
        </w:rPr>
        <w:t xml:space="preserve"> </w:t>
      </w:r>
      <w:r w:rsidR="002A45E4">
        <w:rPr>
          <w:rFonts w:ascii="Arial" w:hAnsi="Arial" w:cs="Arial"/>
        </w:rPr>
        <w:t>12/07/2022</w:t>
      </w:r>
    </w:p>
    <w:p w14:paraId="4792FD93" w14:textId="77777777" w:rsidR="008F3F4E" w:rsidRPr="00FA1800" w:rsidRDefault="00480221" w:rsidP="008F3F4E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Origem do Valor</w:t>
      </w:r>
      <w:r w:rsidRPr="000B7B36">
        <w:rPr>
          <w:rFonts w:ascii="Arial" w:hAnsi="Arial" w:cs="Arial"/>
        </w:rPr>
        <w:t>:</w:t>
      </w:r>
      <w:r w:rsidR="00FA1800">
        <w:rPr>
          <w:rFonts w:ascii="Arial" w:hAnsi="Arial" w:cs="Arial"/>
        </w:rPr>
        <w:t xml:space="preserve"> </w:t>
      </w:r>
      <w:r w:rsidR="00FA1800" w:rsidRPr="00FA1800">
        <w:rPr>
          <w:rFonts w:ascii="Times New Roman" w:hAnsi="Times New Roman" w:cs="Times New Roman"/>
        </w:rPr>
        <w:t>Fundo Mu</w:t>
      </w:r>
      <w:r w:rsidR="00FB3D57">
        <w:rPr>
          <w:rFonts w:ascii="Times New Roman" w:hAnsi="Times New Roman" w:cs="Times New Roman"/>
        </w:rPr>
        <w:t>nicipal da Assistência Social</w:t>
      </w:r>
    </w:p>
    <w:p w14:paraId="6D16DD0C" w14:textId="77777777" w:rsidR="00480221" w:rsidRPr="000B7B36" w:rsidRDefault="00480221" w:rsidP="00480221">
      <w:pPr>
        <w:rPr>
          <w:rFonts w:ascii="Arial" w:hAnsi="Arial" w:cs="Arial"/>
        </w:rPr>
      </w:pPr>
    </w:p>
    <w:p w14:paraId="212AFDBD" w14:textId="77777777" w:rsidR="00FD1512" w:rsidRPr="000B7B36" w:rsidRDefault="00FD1512" w:rsidP="00480221">
      <w:pPr>
        <w:rPr>
          <w:rFonts w:ascii="Arial" w:hAnsi="Arial" w:cs="Arial"/>
        </w:rPr>
      </w:pPr>
    </w:p>
    <w:p w14:paraId="0954F030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Responsável pela elaboração do r</w:t>
      </w:r>
      <w:r w:rsidR="00FD1512" w:rsidRPr="000B7B36">
        <w:rPr>
          <w:rFonts w:ascii="Arial" w:hAnsi="Arial" w:cs="Arial"/>
          <w:b/>
        </w:rPr>
        <w:t>elatório</w:t>
      </w:r>
      <w:r w:rsidR="00913129">
        <w:rPr>
          <w:rFonts w:ascii="Arial" w:hAnsi="Arial" w:cs="Arial"/>
          <w:b/>
        </w:rPr>
        <w:t>:</w:t>
      </w:r>
      <w:r w:rsidR="00913129">
        <w:rPr>
          <w:rFonts w:ascii="Arial" w:hAnsi="Arial" w:cs="Arial"/>
        </w:rPr>
        <w:t xml:space="preserve"> </w:t>
      </w:r>
      <w:r w:rsidR="00972FB1">
        <w:rPr>
          <w:rFonts w:ascii="Arial" w:hAnsi="Arial" w:cs="Arial"/>
        </w:rPr>
        <w:t xml:space="preserve">Heloisa S. de Muno (coordenadora social) e </w:t>
      </w:r>
      <w:proofErr w:type="spellStart"/>
      <w:r w:rsidR="00473404">
        <w:rPr>
          <w:rFonts w:ascii="Arial" w:hAnsi="Arial" w:cs="Arial"/>
        </w:rPr>
        <w:t>Claudinéia</w:t>
      </w:r>
      <w:proofErr w:type="spellEnd"/>
      <w:r w:rsidR="00473404">
        <w:rPr>
          <w:rFonts w:ascii="Arial" w:hAnsi="Arial" w:cs="Arial"/>
        </w:rPr>
        <w:t xml:space="preserve"> Aparecida dos Santos (coordenadora pedagógica).</w:t>
      </w:r>
    </w:p>
    <w:p w14:paraId="1A8F2194" w14:textId="77777777" w:rsidR="00FD1512" w:rsidRPr="000B7B36" w:rsidRDefault="00FD1512" w:rsidP="00480221">
      <w:pPr>
        <w:rPr>
          <w:rFonts w:ascii="Arial" w:hAnsi="Arial" w:cs="Arial"/>
        </w:rPr>
      </w:pPr>
    </w:p>
    <w:p w14:paraId="0007F0D4" w14:textId="77777777" w:rsidR="00090B6A" w:rsidRPr="00913129" w:rsidRDefault="00FD1512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SERVIÇO OFERTADO</w:t>
      </w:r>
      <w:r w:rsidRPr="000B7B36">
        <w:rPr>
          <w:rFonts w:ascii="Arial" w:hAnsi="Arial" w:cs="Arial"/>
        </w:rPr>
        <w:t xml:space="preserve">; </w:t>
      </w:r>
      <w:r w:rsidR="005F7C8C" w:rsidRPr="00913129">
        <w:rPr>
          <w:rFonts w:ascii="Times New Roman" w:hAnsi="Times New Roman" w:cs="Times New Roman"/>
        </w:rPr>
        <w:t xml:space="preserve">realizar o </w:t>
      </w:r>
      <w:r w:rsidRPr="00913129">
        <w:rPr>
          <w:rFonts w:ascii="Times New Roman" w:hAnsi="Times New Roman" w:cs="Times New Roman"/>
        </w:rPr>
        <w:t>Serviço de Convivência e Fortalecimento de</w:t>
      </w:r>
      <w:r w:rsidR="005F7C8C" w:rsidRPr="00913129">
        <w:rPr>
          <w:rFonts w:ascii="Times New Roman" w:hAnsi="Times New Roman" w:cs="Times New Roman"/>
        </w:rPr>
        <w:t xml:space="preserve"> Vínculos – (SC</w:t>
      </w:r>
      <w:r w:rsidRPr="00913129">
        <w:rPr>
          <w:rFonts w:ascii="Times New Roman" w:hAnsi="Times New Roman" w:cs="Times New Roman"/>
        </w:rPr>
        <w:t>FV</w:t>
      </w:r>
      <w:r w:rsidR="005F7C8C" w:rsidRPr="00913129">
        <w:rPr>
          <w:rFonts w:ascii="Times New Roman" w:hAnsi="Times New Roman" w:cs="Times New Roman"/>
        </w:rPr>
        <w:t>) – com as crianças e adolescentes atendidos pelo Projeto CINCAB</w:t>
      </w:r>
      <w:r w:rsidR="002D2313" w:rsidRPr="00913129">
        <w:rPr>
          <w:rFonts w:ascii="Times New Roman" w:hAnsi="Times New Roman" w:cs="Times New Roman"/>
        </w:rPr>
        <w:t>.</w:t>
      </w:r>
    </w:p>
    <w:p w14:paraId="4BAEA21F" w14:textId="77777777" w:rsidR="00090B6A" w:rsidRPr="000B7B36" w:rsidRDefault="00090B6A" w:rsidP="00480221">
      <w:pPr>
        <w:rPr>
          <w:rFonts w:ascii="Arial" w:hAnsi="Arial" w:cs="Arial"/>
        </w:rPr>
      </w:pPr>
    </w:p>
    <w:p w14:paraId="058E6671" w14:textId="77777777" w:rsidR="00473404" w:rsidRDefault="00FD1512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III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OBJETIVOS</w:t>
      </w:r>
      <w:r w:rsidRPr="000B7B36">
        <w:rPr>
          <w:rFonts w:ascii="Arial" w:hAnsi="Arial" w:cs="Arial"/>
        </w:rPr>
        <w:t>:</w:t>
      </w:r>
    </w:p>
    <w:p w14:paraId="42FCC2BC" w14:textId="77777777" w:rsidR="00473404" w:rsidRPr="000B7B36" w:rsidRDefault="00473404" w:rsidP="00480221">
      <w:pPr>
        <w:rPr>
          <w:rFonts w:ascii="Arial" w:hAnsi="Arial" w:cs="Arial"/>
        </w:rPr>
      </w:pPr>
    </w:p>
    <w:p w14:paraId="75C77D49" w14:textId="77777777" w:rsidR="00FD1512" w:rsidRPr="000B7B36" w:rsidRDefault="00FD1512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OBJETIVO GERAL:</w:t>
      </w:r>
    </w:p>
    <w:p w14:paraId="011E554E" w14:textId="77777777" w:rsidR="00473404" w:rsidRPr="00913129" w:rsidRDefault="002D2313" w:rsidP="009C02A4">
      <w:pPr>
        <w:jc w:val="both"/>
        <w:rPr>
          <w:rFonts w:ascii="Times New Roman" w:hAnsi="Times New Roman" w:cs="Times New Roman"/>
        </w:rPr>
      </w:pPr>
      <w:r w:rsidRPr="00090B6A">
        <w:rPr>
          <w:rFonts w:ascii="Arial" w:hAnsi="Arial" w:cs="Arial"/>
        </w:rPr>
        <w:t xml:space="preserve">       </w:t>
      </w:r>
      <w:r w:rsidRPr="00913129">
        <w:rPr>
          <w:rFonts w:ascii="Times New Roman" w:hAnsi="Times New Roman" w:cs="Times New Roman"/>
        </w:rPr>
        <w:t>Ofertar dentro da Proteção Social básica o Serviço de Convivência e Fortalecimento de Vínculo para criança/adolescentes em situação de vulnerabilidade ou exclusão social de acordo com as normativas do Ministério da Cidadania e autoridade de saúde.</w:t>
      </w:r>
    </w:p>
    <w:p w14:paraId="42B32C94" w14:textId="4EDBDCC1" w:rsidR="00913129" w:rsidRPr="00EB06A2" w:rsidRDefault="00913129" w:rsidP="007A3F46">
      <w:pPr>
        <w:tabs>
          <w:tab w:val="left" w:pos="7632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EC213BF" w14:textId="77777777" w:rsidR="0075164D" w:rsidRDefault="0075164D" w:rsidP="00480221">
      <w:pPr>
        <w:rPr>
          <w:rFonts w:ascii="Arial" w:hAnsi="Arial" w:cs="Arial"/>
          <w:b/>
        </w:rPr>
      </w:pPr>
    </w:p>
    <w:p w14:paraId="267C6925" w14:textId="77777777" w:rsidR="002D2313" w:rsidRPr="00090B6A" w:rsidRDefault="002D2313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lastRenderedPageBreak/>
        <w:t>OBJETIVO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 xml:space="preserve"> ESPECÍFICO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>:</w:t>
      </w:r>
    </w:p>
    <w:p w14:paraId="0DDA7381" w14:textId="77777777" w:rsidR="005F7C8C" w:rsidRPr="00913129" w:rsidRDefault="005F7C8C" w:rsidP="005F7C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Facilitar a integração grupal; promover o crescimento pessoal das crianças/adolescentes; estimular o protagonismo, buscar a melhoria da qualidade e vida e despertar a consciência, a reflexão e a responsabilidade dos seus atos.</w:t>
      </w:r>
    </w:p>
    <w:p w14:paraId="108DE525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Possibilitar a criança e adolescente, uma maior compreensão do meio que o cerca, ampliando referências, favorecendo suas escolhas e decisões;</w:t>
      </w:r>
    </w:p>
    <w:p w14:paraId="2E9C88A5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Estimular a capacidade da criança e adolescente, para defender seus interesses (espirito crítico) e solucionar problemas através do diálogo e da negociação, respeitando as normas estabelecidas;</w:t>
      </w:r>
    </w:p>
    <w:p w14:paraId="4632F15E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Desenvolver nas crianças e nos adolescentes a capacidade de planejar, gerir e resolver conflitos e trabalhos em equipe;</w:t>
      </w:r>
    </w:p>
    <w:p w14:paraId="2B626B4E" w14:textId="77777777" w:rsidR="002D2313" w:rsidRPr="00913129" w:rsidRDefault="002D2313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Planejar e articular o serviço com o órgão gestor, equipe técnica de referência do CRAS e CMAS;</w:t>
      </w:r>
    </w:p>
    <w:p w14:paraId="79BB661A" w14:textId="77777777" w:rsidR="00490F64" w:rsidRPr="00913129" w:rsidRDefault="002D2313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Sempre que necessário </w:t>
      </w:r>
      <w:r w:rsidR="009E0F7D" w:rsidRPr="00913129">
        <w:rPr>
          <w:rFonts w:ascii="Times New Roman" w:hAnsi="Times New Roman" w:cs="Times New Roman"/>
        </w:rPr>
        <w:t>realizar atendimentos individuais ou visitas domiciliares</w:t>
      </w:r>
      <w:r w:rsidR="00490F64" w:rsidRPr="00913129">
        <w:rPr>
          <w:rFonts w:ascii="Times New Roman" w:hAnsi="Times New Roman" w:cs="Times New Roman"/>
        </w:rPr>
        <w:t>;</w:t>
      </w:r>
    </w:p>
    <w:p w14:paraId="2548DA53" w14:textId="77777777" w:rsidR="009E0F7D" w:rsidRPr="00913129" w:rsidRDefault="009E0F7D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 Encaminhar para outras políticas conforme necessidades identificadas, sobretudo para a saúde;</w:t>
      </w:r>
    </w:p>
    <w:p w14:paraId="76EC64C3" w14:textId="77777777" w:rsidR="009E0F7D" w:rsidRPr="00913129" w:rsidRDefault="009E0F7D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Encaminhar e orientar as famílias para aos benefícios eventuais e aos auxílios ofertados pelo governo Federal, Estadual e Municipal;</w:t>
      </w:r>
    </w:p>
    <w:p w14:paraId="65E27909" w14:textId="588A3C77" w:rsidR="00881AFF" w:rsidRPr="00913129" w:rsidRDefault="00DE0CDC" w:rsidP="00881A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Realizar semanalmente, encontros em grupos</w:t>
      </w:r>
      <w:r w:rsidR="006829D1">
        <w:rPr>
          <w:rFonts w:ascii="Times New Roman" w:hAnsi="Times New Roman" w:cs="Times New Roman"/>
        </w:rPr>
        <w:t xml:space="preserve"> com os atendidos</w:t>
      </w:r>
      <w:r w:rsidRPr="00913129">
        <w:rPr>
          <w:rFonts w:ascii="Times New Roman" w:hAnsi="Times New Roman" w:cs="Times New Roman"/>
        </w:rPr>
        <w:t>, trabalhando os temas proposto sobre o Serviço de Convivência e Fortalecimento de vínculo</w:t>
      </w:r>
      <w:r w:rsidR="006829D1">
        <w:rPr>
          <w:rFonts w:ascii="Times New Roman" w:hAnsi="Times New Roman" w:cs="Times New Roman"/>
        </w:rPr>
        <w:t>, e outros pertinentes no momento.</w:t>
      </w:r>
    </w:p>
    <w:p w14:paraId="3C4A3333" w14:textId="77777777" w:rsidR="00881AFF" w:rsidRDefault="00881AFF" w:rsidP="00881AFF">
      <w:pPr>
        <w:jc w:val="both"/>
        <w:rPr>
          <w:rFonts w:ascii="Arial" w:hAnsi="Arial" w:cs="Arial"/>
        </w:rPr>
      </w:pPr>
    </w:p>
    <w:p w14:paraId="059AF8B5" w14:textId="77777777" w:rsidR="00881AFF" w:rsidRPr="00881AFF" w:rsidRDefault="00881AFF" w:rsidP="00881AFF">
      <w:pPr>
        <w:jc w:val="both"/>
        <w:rPr>
          <w:rFonts w:ascii="Arial" w:hAnsi="Arial" w:cs="Arial"/>
        </w:rPr>
      </w:pPr>
    </w:p>
    <w:p w14:paraId="2543EEAE" w14:textId="77777777" w:rsidR="00155B65" w:rsidRPr="00090B6A" w:rsidRDefault="00400D3F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I</w:t>
      </w:r>
      <w:r w:rsidR="00155B65" w:rsidRPr="00090B6A">
        <w:rPr>
          <w:rFonts w:ascii="Arial" w:hAnsi="Arial" w:cs="Arial"/>
          <w:b/>
        </w:rPr>
        <w:t>V – IMPACTO SOCIAL ESPERADO:</w:t>
      </w:r>
    </w:p>
    <w:p w14:paraId="3A284228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Redução de crianças/adolescentes em situação </w:t>
      </w:r>
      <w:r w:rsidR="00400D3F" w:rsidRPr="00913129">
        <w:rPr>
          <w:rFonts w:ascii="Times New Roman" w:hAnsi="Times New Roman" w:cs="Times New Roman"/>
        </w:rPr>
        <w:t xml:space="preserve">de vulnerabilidade e </w:t>
      </w:r>
      <w:r w:rsidRPr="00913129">
        <w:rPr>
          <w:rFonts w:ascii="Times New Roman" w:hAnsi="Times New Roman" w:cs="Times New Roman"/>
        </w:rPr>
        <w:t>de risco</w:t>
      </w:r>
      <w:r w:rsidR="00400D3F" w:rsidRPr="00913129">
        <w:rPr>
          <w:rFonts w:ascii="Times New Roman" w:hAnsi="Times New Roman" w:cs="Times New Roman"/>
        </w:rPr>
        <w:t xml:space="preserve"> social</w:t>
      </w:r>
      <w:r w:rsidRPr="00913129">
        <w:rPr>
          <w:rFonts w:ascii="Times New Roman" w:hAnsi="Times New Roman" w:cs="Times New Roman"/>
        </w:rPr>
        <w:t>;</w:t>
      </w:r>
    </w:p>
    <w:p w14:paraId="357ED42B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Redução na evasão escolar;</w:t>
      </w:r>
    </w:p>
    <w:p w14:paraId="5D9E5514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Diminuição das violações de direitos socioassistenciais;</w:t>
      </w:r>
    </w:p>
    <w:p w14:paraId="1E32C9D8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Construção do protagonismo;</w:t>
      </w:r>
    </w:p>
    <w:p w14:paraId="1D761453" w14:textId="77777777" w:rsidR="008054DE" w:rsidRPr="005A7096" w:rsidRDefault="00994866" w:rsidP="00902C8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Fortalecimento dos vínculos familiares.</w:t>
      </w:r>
    </w:p>
    <w:p w14:paraId="55F6781C" w14:textId="77777777" w:rsidR="00A74799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6B6AC0B5" w14:textId="77777777" w:rsidR="006475B2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475B2">
        <w:rPr>
          <w:rFonts w:ascii="Arial" w:hAnsi="Arial" w:cs="Arial"/>
          <w:b/>
        </w:rPr>
        <w:t>V – ATIVIDADES:</w:t>
      </w:r>
    </w:p>
    <w:p w14:paraId="503AF66D" w14:textId="05D673F6" w:rsidR="00EB06A2" w:rsidRPr="007A3F46" w:rsidRDefault="00913129" w:rsidP="007A3F46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O Centro de Integração Catarina </w:t>
      </w:r>
      <w:proofErr w:type="spellStart"/>
      <w:r w:rsidRPr="00950F0B">
        <w:rPr>
          <w:rFonts w:ascii="Times New Roman" w:eastAsia="Lucida Sans Unicode" w:hAnsi="Times New Roman" w:cs="Times New Roman"/>
          <w:kern w:val="1"/>
        </w:rPr>
        <w:t>Aroni</w:t>
      </w:r>
      <w:proofErr w:type="spellEnd"/>
      <w:r w:rsidRPr="00950F0B">
        <w:rPr>
          <w:rFonts w:ascii="Times New Roman" w:eastAsia="Lucida Sans Unicode" w:hAnsi="Times New Roman" w:cs="Times New Roman"/>
          <w:kern w:val="1"/>
        </w:rPr>
        <w:t xml:space="preserve"> de Biasi Ana (CINCAB), oferta o Serviço de Convivência e Fortalecimento de Vinculo (SCFV) conforme a tipificação Nacional dos Serviços Socioassistenciais</w:t>
      </w:r>
      <w:r w:rsidR="005A7096">
        <w:rPr>
          <w:rFonts w:ascii="Times New Roman" w:eastAsia="Lucida Sans Unicode" w:hAnsi="Times New Roman" w:cs="Times New Roman"/>
          <w:kern w:val="1"/>
        </w:rPr>
        <w:t>. C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ontinuamos </w:t>
      </w:r>
      <w:r w:rsidR="005A7096">
        <w:rPr>
          <w:rFonts w:ascii="Times New Roman" w:eastAsia="Lucida Sans Unicode" w:hAnsi="Times New Roman" w:cs="Times New Roman"/>
          <w:kern w:val="1"/>
        </w:rPr>
        <w:t>com orientações aos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nossos atendidos sobre a importância d</w:t>
      </w:r>
      <w:r w:rsidR="005A7096">
        <w:rPr>
          <w:rFonts w:ascii="Times New Roman" w:eastAsia="Lucida Sans Unicode" w:hAnsi="Times New Roman" w:cs="Times New Roman"/>
          <w:kern w:val="1"/>
        </w:rPr>
        <w:t>e continuar a prevenção sobre a COVID 19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e também sobre o</w:t>
      </w:r>
      <w:r w:rsidR="00972FB1">
        <w:rPr>
          <w:rFonts w:ascii="Times New Roman" w:eastAsia="Lucida Sans Unicode" w:hAnsi="Times New Roman" w:cs="Times New Roman"/>
          <w:kern w:val="1"/>
        </w:rPr>
        <w:t>utras epidemias, como a dengue,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as fortes gripes</w:t>
      </w:r>
      <w:r w:rsidR="00972FB1">
        <w:rPr>
          <w:rFonts w:ascii="Times New Roman" w:eastAsia="Lucida Sans Unicode" w:hAnsi="Times New Roman" w:cs="Times New Roman"/>
          <w:kern w:val="1"/>
        </w:rPr>
        <w:t xml:space="preserve"> e</w:t>
      </w:r>
      <w:r w:rsidR="00EB06A2">
        <w:rPr>
          <w:rFonts w:ascii="Times New Roman" w:eastAsia="Lucida Sans Unicode" w:hAnsi="Times New Roman" w:cs="Times New Roman"/>
          <w:kern w:val="1"/>
        </w:rPr>
        <w:t xml:space="preserve"> sarampo,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que têm atingindo grande parte da nossa população.</w:t>
      </w:r>
    </w:p>
    <w:p w14:paraId="010CA545" w14:textId="6E333858" w:rsidR="00DD2583" w:rsidRPr="006829D1" w:rsidRDefault="00155B65" w:rsidP="00EB06A2">
      <w:pPr>
        <w:pStyle w:val="PargrafodaLista"/>
        <w:widowControl w:val="0"/>
        <w:numPr>
          <w:ilvl w:val="0"/>
          <w:numId w:val="27"/>
        </w:numPr>
        <w:suppressAutoHyphens/>
        <w:spacing w:after="120" w:line="36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EB06A2">
        <w:rPr>
          <w:rFonts w:ascii="Arial" w:hAnsi="Arial" w:cs="Arial"/>
          <w:b/>
        </w:rPr>
        <w:t>Com o público alvo</w:t>
      </w:r>
      <w:r w:rsidR="004E2097" w:rsidRPr="00EB06A2">
        <w:rPr>
          <w:rFonts w:ascii="Arial" w:hAnsi="Arial" w:cs="Arial"/>
          <w:b/>
        </w:rPr>
        <w:t>:</w:t>
      </w:r>
      <w:r w:rsidR="003316A6" w:rsidRPr="00EB06A2">
        <w:rPr>
          <w:rFonts w:ascii="Arial" w:eastAsia="Times New Roman" w:hAnsi="Arial" w:cs="Arial"/>
        </w:rPr>
        <w:t xml:space="preserve"> </w:t>
      </w:r>
      <w:r w:rsidR="00972835" w:rsidRPr="00EB06A2">
        <w:rPr>
          <w:rFonts w:ascii="Arial" w:eastAsia="Times New Roman" w:hAnsi="Arial" w:cs="Arial"/>
        </w:rPr>
        <w:t xml:space="preserve">Atendidos do Projeto - </w:t>
      </w:r>
      <w:r w:rsidR="001258C6">
        <w:rPr>
          <w:rFonts w:ascii="Times New Roman" w:eastAsia="Times New Roman" w:hAnsi="Times New Roman" w:cs="Times New Roman"/>
        </w:rPr>
        <w:t>No mês de julho</w:t>
      </w:r>
      <w:r w:rsidR="00913129" w:rsidRPr="00EB06A2">
        <w:rPr>
          <w:rFonts w:ascii="Times New Roman" w:eastAsia="Times New Roman" w:hAnsi="Times New Roman" w:cs="Times New Roman"/>
        </w:rPr>
        <w:t xml:space="preserve">, trabalhamos com os atendidos temas de: </w:t>
      </w:r>
      <w:r w:rsidR="00913129" w:rsidRPr="00EB06A2">
        <w:rPr>
          <w:rFonts w:ascii="Times New Roman" w:eastAsia="Times New Roman" w:hAnsi="Times New Roman" w:cs="Times New Roman"/>
          <w:b/>
        </w:rPr>
        <w:t>conscientização, interação e</w:t>
      </w:r>
      <w:r w:rsidR="00913129" w:rsidRPr="00EB06A2">
        <w:rPr>
          <w:rFonts w:ascii="Times New Roman" w:eastAsia="Times New Roman" w:hAnsi="Times New Roman" w:cs="Times New Roman"/>
        </w:rPr>
        <w:t xml:space="preserve"> </w:t>
      </w:r>
      <w:r w:rsidR="00913129" w:rsidRPr="00EB06A2">
        <w:rPr>
          <w:rFonts w:ascii="Times New Roman" w:eastAsia="Times New Roman" w:hAnsi="Times New Roman" w:cs="Times New Roman"/>
          <w:b/>
        </w:rPr>
        <w:t>cidadania</w:t>
      </w:r>
      <w:r w:rsidR="006829D1">
        <w:rPr>
          <w:rFonts w:ascii="Times New Roman" w:eastAsia="Times New Roman" w:hAnsi="Times New Roman" w:cs="Times New Roman"/>
        </w:rPr>
        <w:t>,</w:t>
      </w:r>
      <w:r w:rsidR="00913129" w:rsidRPr="006829D1">
        <w:rPr>
          <w:rFonts w:ascii="Times New Roman" w:eastAsia="Times New Roman" w:hAnsi="Times New Roman" w:cs="Times New Roman"/>
          <w:b/>
          <w:bCs/>
        </w:rPr>
        <w:t xml:space="preserve"> auxilio nas tarefas escolares</w:t>
      </w:r>
      <w:r w:rsidR="007A3F46" w:rsidRPr="006829D1">
        <w:rPr>
          <w:rFonts w:ascii="Times New Roman" w:eastAsia="Times New Roman" w:hAnsi="Times New Roman" w:cs="Times New Roman"/>
          <w:b/>
          <w:bCs/>
        </w:rPr>
        <w:t>, gincanas e jogos lúdicos.</w:t>
      </w:r>
    </w:p>
    <w:p w14:paraId="04645801" w14:textId="53574D0E" w:rsidR="00112043" w:rsidRPr="00112043" w:rsidRDefault="001258C6" w:rsidP="00112043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112043">
        <w:rPr>
          <w:rFonts w:ascii="Times New Roman" w:eastAsia="Times New Roman" w:hAnsi="Times New Roman"/>
        </w:rPr>
        <w:lastRenderedPageBreak/>
        <w:t>01/07</w:t>
      </w:r>
      <w:r w:rsidR="00972835" w:rsidRPr="00112043">
        <w:rPr>
          <w:rFonts w:ascii="Times New Roman" w:eastAsia="Times New Roman" w:hAnsi="Times New Roman"/>
        </w:rPr>
        <w:t xml:space="preserve"> </w:t>
      </w:r>
      <w:r w:rsidR="00112043" w:rsidRPr="00112043">
        <w:rPr>
          <w:rFonts w:ascii="Times New Roman" w:eastAsia="Times New Roman" w:hAnsi="Times New Roman"/>
        </w:rPr>
        <w:t xml:space="preserve">- A coordenadora Social Heloísa, trabalhou em grupos diversificados o quebra cabeça do conhecimento, com o objetivo de ressaltar as diferenças entre os seres humanos, </w:t>
      </w:r>
      <w:r w:rsidR="006829D1">
        <w:rPr>
          <w:rFonts w:ascii="Times New Roman" w:eastAsia="Times New Roman" w:hAnsi="Times New Roman"/>
        </w:rPr>
        <w:t>o</w:t>
      </w:r>
      <w:r w:rsidR="00112043" w:rsidRPr="00112043">
        <w:rPr>
          <w:rFonts w:ascii="Times New Roman" w:eastAsia="Times New Roman" w:hAnsi="Times New Roman"/>
        </w:rPr>
        <w:t xml:space="preserve"> trabalho foi concluído com a apresentação do filme ZERO.</w:t>
      </w:r>
    </w:p>
    <w:p w14:paraId="27B1579C" w14:textId="571DEA00" w:rsidR="00112043" w:rsidRDefault="00112043" w:rsidP="00112043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112043">
        <w:rPr>
          <w:rFonts w:ascii="Times New Roman" w:eastAsia="Times New Roman" w:hAnsi="Times New Roman" w:cs="Times New Roman"/>
        </w:rPr>
        <w:t xml:space="preserve">04/07 - </w:t>
      </w:r>
      <w:r w:rsidRPr="00112043">
        <w:rPr>
          <w:rFonts w:ascii="Times New Roman" w:eastAsia="Times New Roman" w:hAnsi="Times New Roman"/>
        </w:rPr>
        <w:t xml:space="preserve">Reunião na Diretoria de Assistência Social, com a presença dos responsáveis das entidades OECA, ANA FIORELLI, projeto LADO DE LÁ e, da diretora da Cultura Laura Elisa, assunto discutido: Elaboração do Encontro e Homenagem ao dia dos pais/responsáveis. </w:t>
      </w:r>
    </w:p>
    <w:p w14:paraId="74E21B36" w14:textId="3E9FFBBF" w:rsidR="00112043" w:rsidRPr="00112043" w:rsidRDefault="00112043" w:rsidP="00112043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112043">
        <w:rPr>
          <w:rFonts w:ascii="Times New Roman" w:eastAsia="Times New Roman" w:hAnsi="Times New Roman"/>
        </w:rPr>
        <w:t xml:space="preserve">05/07 - Reunião com os familiares dos nossos atendidos, momento de fortalecimento de vínculos entre os nossos colaboradores e a comunidade do nosso projeto, foi abordado nessa reunião assuntos de interesses dos mesmos; como o recesso escolar entre os dias 11/07 a 27/07/2022, a ausência de transporte, </w:t>
      </w:r>
      <w:r w:rsidR="006829D1">
        <w:rPr>
          <w:rFonts w:ascii="Times New Roman" w:eastAsia="Times New Roman" w:hAnsi="Times New Roman"/>
        </w:rPr>
        <w:t xml:space="preserve">e a responsabilidade dos pais/responsáveis pela locomoção dos mesmos, </w:t>
      </w:r>
      <w:r w:rsidRPr="00112043">
        <w:rPr>
          <w:rFonts w:ascii="Times New Roman" w:eastAsia="Times New Roman" w:hAnsi="Times New Roman"/>
        </w:rPr>
        <w:t>ressaltando que o projeto estará trabalhando normalmente para os atendidos que precisarem fazer uso do mesmo. Nessa oportunidade a coordenadora social Heloisa falou sobre a nova estruturação familiar; amor, respeito e a inversão dos papéis entre país e filhos, limites também é uma forma de amor, com a apresentação de slides, o tesoureiro da entidade</w:t>
      </w:r>
      <w:r w:rsidR="008C7C22">
        <w:rPr>
          <w:rFonts w:ascii="Times New Roman" w:eastAsia="Times New Roman" w:hAnsi="Times New Roman"/>
        </w:rPr>
        <w:t xml:space="preserve"> sr. Carlos</w:t>
      </w:r>
      <w:r w:rsidRPr="00112043">
        <w:rPr>
          <w:rFonts w:ascii="Times New Roman" w:eastAsia="Times New Roman" w:hAnsi="Times New Roman"/>
        </w:rPr>
        <w:t xml:space="preserve"> falou </w:t>
      </w:r>
      <w:r w:rsidR="008C7C22">
        <w:rPr>
          <w:rFonts w:ascii="Times New Roman" w:eastAsia="Times New Roman" w:hAnsi="Times New Roman"/>
        </w:rPr>
        <w:t>os presentes</w:t>
      </w:r>
      <w:r w:rsidRPr="00112043">
        <w:rPr>
          <w:rFonts w:ascii="Times New Roman" w:eastAsia="Times New Roman" w:hAnsi="Times New Roman"/>
        </w:rPr>
        <w:t xml:space="preserve"> sobre o desempenho da nova diretoria e os novos projetos, a </w:t>
      </w:r>
      <w:r w:rsidR="008C7C22" w:rsidRPr="00112043">
        <w:rPr>
          <w:rFonts w:ascii="Times New Roman" w:eastAsia="Times New Roman" w:hAnsi="Times New Roman"/>
        </w:rPr>
        <w:t>reunião foi</w:t>
      </w:r>
      <w:r w:rsidRPr="00112043">
        <w:rPr>
          <w:rFonts w:ascii="Times New Roman" w:eastAsia="Times New Roman" w:hAnsi="Times New Roman"/>
        </w:rPr>
        <w:t xml:space="preserve"> finalizada com um</w:t>
      </w:r>
      <w:r w:rsidR="008C7C22">
        <w:rPr>
          <w:rFonts w:ascii="Times New Roman" w:eastAsia="Times New Roman" w:hAnsi="Times New Roman"/>
        </w:rPr>
        <w:t>a</w:t>
      </w:r>
      <w:r w:rsidRPr="00112043">
        <w:rPr>
          <w:rFonts w:ascii="Times New Roman" w:eastAsia="Times New Roman" w:hAnsi="Times New Roman"/>
        </w:rPr>
        <w:t xml:space="preserve"> confraternização, no qual </w:t>
      </w:r>
      <w:r w:rsidR="008C7C22" w:rsidRPr="00112043">
        <w:rPr>
          <w:rFonts w:ascii="Times New Roman" w:eastAsia="Times New Roman" w:hAnsi="Times New Roman"/>
        </w:rPr>
        <w:t>foi servido</w:t>
      </w:r>
      <w:r w:rsidRPr="00112043">
        <w:rPr>
          <w:rFonts w:ascii="Times New Roman" w:eastAsia="Times New Roman" w:hAnsi="Times New Roman"/>
        </w:rPr>
        <w:t xml:space="preserve"> refrigerante e salgados para os presentes e um mimo confeccionado nas nossas oficinas de artesanatos sob a orientação das monitoras Valquíria e Paula, </w:t>
      </w:r>
      <w:r w:rsidR="008C7C22">
        <w:rPr>
          <w:rFonts w:ascii="Times New Roman" w:eastAsia="Times New Roman" w:hAnsi="Times New Roman"/>
        </w:rPr>
        <w:t>que nessa oportunidade apresentaram</w:t>
      </w:r>
      <w:r w:rsidRPr="00112043">
        <w:rPr>
          <w:rFonts w:ascii="Times New Roman" w:eastAsia="Times New Roman" w:hAnsi="Times New Roman"/>
        </w:rPr>
        <w:t xml:space="preserve"> as atividades realizadas pelos atendidos no decorrer do semestre</w:t>
      </w:r>
      <w:r w:rsidR="008C7C22">
        <w:rPr>
          <w:rFonts w:ascii="Times New Roman" w:eastAsia="Times New Roman" w:hAnsi="Times New Roman"/>
        </w:rPr>
        <w:t xml:space="preserve"> e, também seu desempenho nas atividades escolares.</w:t>
      </w:r>
    </w:p>
    <w:p w14:paraId="58394CEE" w14:textId="4473A1D3" w:rsidR="00413C59" w:rsidRDefault="00112043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413C59">
        <w:rPr>
          <w:rFonts w:ascii="Times New Roman" w:eastAsia="Times New Roman" w:hAnsi="Times New Roman"/>
        </w:rPr>
        <w:t xml:space="preserve">08/07 - </w:t>
      </w:r>
      <w:r w:rsidR="00413C59" w:rsidRPr="00413C59">
        <w:rPr>
          <w:rFonts w:ascii="Times New Roman" w:eastAsia="Times New Roman" w:hAnsi="Times New Roman"/>
        </w:rPr>
        <w:t>Foi trabalho orientações sobre o recesso escolar, os cuidados que os atendidos que optaram por não frequentar o projeto deverão ter em</w:t>
      </w:r>
      <w:r w:rsidR="008C7C22">
        <w:rPr>
          <w:rFonts w:ascii="Times New Roman" w:eastAsia="Times New Roman" w:hAnsi="Times New Roman"/>
        </w:rPr>
        <w:t xml:space="preserve"> suas casas</w:t>
      </w:r>
      <w:r w:rsidR="00413C59" w:rsidRPr="00413C59">
        <w:rPr>
          <w:rFonts w:ascii="Times New Roman" w:eastAsia="Times New Roman" w:hAnsi="Times New Roman"/>
        </w:rPr>
        <w:t>.</w:t>
      </w:r>
    </w:p>
    <w:p w14:paraId="6852E86E" w14:textId="50A17F5A" w:rsidR="00413C59" w:rsidRDefault="00413C59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413C59">
        <w:rPr>
          <w:rFonts w:ascii="Times New Roman" w:eastAsia="Times New Roman" w:hAnsi="Times New Roman"/>
        </w:rPr>
        <w:t>11/07 - Devido ao recesso escolar e, com a pouca presença de a</w:t>
      </w:r>
      <w:r w:rsidR="008C7C22">
        <w:rPr>
          <w:rFonts w:ascii="Times New Roman" w:eastAsia="Times New Roman" w:hAnsi="Times New Roman"/>
        </w:rPr>
        <w:t>tendidos</w:t>
      </w:r>
      <w:r w:rsidRPr="00413C59">
        <w:rPr>
          <w:rFonts w:ascii="Times New Roman" w:eastAsia="Times New Roman" w:hAnsi="Times New Roman"/>
        </w:rPr>
        <w:t xml:space="preserve">, nesse período </w:t>
      </w:r>
      <w:r w:rsidR="00F50A40">
        <w:rPr>
          <w:rFonts w:ascii="Times New Roman" w:eastAsia="Times New Roman" w:hAnsi="Times New Roman"/>
        </w:rPr>
        <w:t>foram</w:t>
      </w:r>
      <w:r w:rsidR="00F50A40" w:rsidRPr="00413C59">
        <w:rPr>
          <w:rFonts w:ascii="Times New Roman" w:eastAsia="Times New Roman" w:hAnsi="Times New Roman"/>
        </w:rPr>
        <w:t xml:space="preserve"> realizados</w:t>
      </w:r>
      <w:r w:rsidRPr="00413C59">
        <w:rPr>
          <w:rFonts w:ascii="Times New Roman" w:eastAsia="Times New Roman" w:hAnsi="Times New Roman"/>
        </w:rPr>
        <w:t xml:space="preserve"> jogos direcionados, sessões de filmes e outras atividades lúdicas</w:t>
      </w:r>
      <w:r w:rsidR="00C74571">
        <w:rPr>
          <w:rFonts w:ascii="Times New Roman" w:eastAsia="Times New Roman" w:hAnsi="Times New Roman"/>
        </w:rPr>
        <w:t>;</w:t>
      </w:r>
    </w:p>
    <w:p w14:paraId="7AE6955D" w14:textId="771899EF" w:rsidR="00063DA3" w:rsidRDefault="00063DA3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26/07 - Capacitação no Centro Cultural: O Sistema de Garantia de Direitos da Criança e do Adolescente e o Trabalho em Rede</w:t>
      </w:r>
      <w:r w:rsidR="002A45E4">
        <w:rPr>
          <w:rFonts w:ascii="Times New Roman" w:eastAsia="Times New Roman" w:hAnsi="Times New Roman"/>
        </w:rPr>
        <w:t xml:space="preserve">, com o capacitador/palestrante Luciano </w:t>
      </w:r>
      <w:proofErr w:type="spellStart"/>
      <w:r w:rsidR="002A45E4">
        <w:rPr>
          <w:rFonts w:ascii="Times New Roman" w:eastAsia="Times New Roman" w:hAnsi="Times New Roman"/>
        </w:rPr>
        <w:t>Betiate</w:t>
      </w:r>
      <w:proofErr w:type="spellEnd"/>
      <w:r w:rsidR="00A85C54">
        <w:rPr>
          <w:rFonts w:ascii="Times New Roman" w:eastAsia="Times New Roman" w:hAnsi="Times New Roman"/>
        </w:rPr>
        <w:t>.</w:t>
      </w:r>
    </w:p>
    <w:p w14:paraId="1FEDCCE5" w14:textId="5DC75616" w:rsidR="00063DA3" w:rsidRPr="00413C59" w:rsidRDefault="00063DA3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27/07 - Continuidade da Capacitação iniciada no dia 26/07.</w:t>
      </w:r>
    </w:p>
    <w:p w14:paraId="7D95DB80" w14:textId="5D723374" w:rsidR="00413C59" w:rsidRDefault="00413C59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27/07 - – Retorno normal das nossas atividades, os alunos foram recebidos pelos nossos monitores com uma gincana de interação e receberam um mimo de boas-vindas, confeccionados pelas monitoras e professora.</w:t>
      </w:r>
    </w:p>
    <w:p w14:paraId="012CC349" w14:textId="5570E4B6" w:rsidR="00413C59" w:rsidRPr="00413C59" w:rsidRDefault="00413C59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28/07 – Trabalho de Fortalecimento de Vínculo com grupos diversificados realizado pela assistente social sobre o combate as drogas.</w:t>
      </w:r>
    </w:p>
    <w:p w14:paraId="6BFEC475" w14:textId="6702F348" w:rsidR="00413C59" w:rsidRDefault="00413C59" w:rsidP="00413C59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</w:rPr>
      </w:pPr>
      <w:r w:rsidRPr="00413C59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9</w:t>
      </w:r>
      <w:r w:rsidRPr="00413C59">
        <w:rPr>
          <w:rFonts w:ascii="Times New Roman" w:eastAsia="Times New Roman" w:hAnsi="Times New Roman"/>
        </w:rPr>
        <w:t>/07 - Comemoramos os aniversariantes do mês.</w:t>
      </w:r>
    </w:p>
    <w:p w14:paraId="773BF0D6" w14:textId="1A653A1B" w:rsidR="00413C59" w:rsidRPr="009E7406" w:rsidRDefault="00413C59" w:rsidP="009E7406">
      <w:pPr>
        <w:pStyle w:val="PargrafodaLista"/>
        <w:spacing w:after="0"/>
        <w:ind w:left="900"/>
        <w:jc w:val="center"/>
        <w:rPr>
          <w:rFonts w:ascii="Times New Roman" w:eastAsia="Times New Roman" w:hAnsi="Times New Roman"/>
          <w:b/>
          <w:bCs/>
        </w:rPr>
      </w:pPr>
      <w:r w:rsidRPr="009E7406">
        <w:rPr>
          <w:rFonts w:ascii="Times New Roman" w:eastAsia="Times New Roman" w:hAnsi="Times New Roman"/>
          <w:b/>
          <w:bCs/>
        </w:rPr>
        <w:t xml:space="preserve">Semanalmente </w:t>
      </w:r>
      <w:r w:rsidR="009E7406" w:rsidRPr="009E7406">
        <w:rPr>
          <w:rFonts w:ascii="Times New Roman" w:eastAsia="Times New Roman" w:hAnsi="Times New Roman"/>
          <w:b/>
          <w:bCs/>
        </w:rPr>
        <w:t>os atendidos participam das seguintes oficinas:</w:t>
      </w:r>
    </w:p>
    <w:p w14:paraId="72B9A841" w14:textId="77777777" w:rsidR="002C20D6" w:rsidRPr="002C20D6" w:rsidRDefault="002C20D6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D67082">
        <w:rPr>
          <w:rFonts w:ascii="Times New Roman" w:eastAsia="Times New Roman" w:hAnsi="Times New Roman" w:cs="Times New Roman"/>
          <w:b/>
        </w:rPr>
        <w:t>Informática</w:t>
      </w:r>
      <w:r>
        <w:rPr>
          <w:rFonts w:ascii="Times New Roman" w:eastAsia="Times New Roman" w:hAnsi="Times New Roman" w:cs="Times New Roman"/>
        </w:rPr>
        <w:t xml:space="preserve"> – dividida em grupos de atendidos por idade, na qual é trabalhado conceitos básicos sobre a informática, como tam</w:t>
      </w:r>
      <w:r w:rsidR="00D4494F">
        <w:rPr>
          <w:rFonts w:ascii="Times New Roman" w:eastAsia="Times New Roman" w:hAnsi="Times New Roman" w:cs="Times New Roman"/>
        </w:rPr>
        <w:t>bém jogos lúdicos e pedagógicos e assuntos da atualidade.</w:t>
      </w:r>
    </w:p>
    <w:p w14:paraId="5778BB2D" w14:textId="77777777" w:rsidR="002C20D6" w:rsidRPr="002C20D6" w:rsidRDefault="00D4494F" w:rsidP="002C20D6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t>Música</w:t>
      </w:r>
      <w:r w:rsidR="002C20D6">
        <w:rPr>
          <w:rFonts w:ascii="Times New Roman" w:eastAsia="Times New Roman" w:hAnsi="Times New Roman" w:cs="Times New Roman"/>
        </w:rPr>
        <w:t xml:space="preserve"> – dividido em grupos de acordo com a habili</w:t>
      </w:r>
      <w:r>
        <w:rPr>
          <w:rFonts w:ascii="Times New Roman" w:eastAsia="Times New Roman" w:hAnsi="Times New Roman" w:cs="Times New Roman"/>
        </w:rPr>
        <w:t>dade e desempenho dos atendidos.</w:t>
      </w:r>
    </w:p>
    <w:p w14:paraId="58232639" w14:textId="13BEDFC1" w:rsidR="00B97062" w:rsidRPr="00A06027" w:rsidRDefault="002C20D6" w:rsidP="0075164D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Arial" w:hAnsi="Arial" w:cs="Arial"/>
          <w:b/>
        </w:rPr>
      </w:pPr>
      <w:r w:rsidRPr="00D67082">
        <w:rPr>
          <w:rFonts w:ascii="Times New Roman" w:eastAsia="Times New Roman" w:hAnsi="Times New Roman" w:cs="Times New Roman"/>
          <w:b/>
        </w:rPr>
        <w:t>Dança</w:t>
      </w:r>
      <w:r>
        <w:rPr>
          <w:rFonts w:ascii="Times New Roman" w:eastAsia="Times New Roman" w:hAnsi="Times New Roman" w:cs="Times New Roman"/>
        </w:rPr>
        <w:t xml:space="preserve"> – dividido </w:t>
      </w:r>
      <w:r w:rsidR="00557751">
        <w:rPr>
          <w:rFonts w:ascii="Times New Roman" w:eastAsia="Times New Roman" w:hAnsi="Times New Roman" w:cs="Times New Roman"/>
        </w:rPr>
        <w:t>em grupos por idade, trabalha a expressão</w:t>
      </w:r>
      <w:r>
        <w:rPr>
          <w:rFonts w:ascii="Times New Roman" w:eastAsia="Times New Roman" w:hAnsi="Times New Roman" w:cs="Times New Roman"/>
        </w:rPr>
        <w:t xml:space="preserve"> corporal, danças temáticas e para os grupos de menor idade trabalha</w:t>
      </w:r>
      <w:r w:rsidR="00557751">
        <w:rPr>
          <w:rFonts w:ascii="Times New Roman" w:eastAsia="Times New Roman" w:hAnsi="Times New Roman" w:cs="Times New Roman"/>
        </w:rPr>
        <w:t>, a later</w:t>
      </w:r>
      <w:r w:rsidR="00D4494F">
        <w:rPr>
          <w:rFonts w:ascii="Times New Roman" w:eastAsia="Times New Roman" w:hAnsi="Times New Roman" w:cs="Times New Roman"/>
        </w:rPr>
        <w:t>alidade, distância e disciplina.</w:t>
      </w:r>
    </w:p>
    <w:p w14:paraId="06A0AFC1" w14:textId="2C36BA54" w:rsidR="00A06027" w:rsidRPr="00407D30" w:rsidRDefault="00A06027" w:rsidP="00A06027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Arial" w:hAnsi="Arial" w:cs="Arial"/>
          <w:bCs/>
        </w:rPr>
      </w:pPr>
      <w:r>
        <w:rPr>
          <w:rFonts w:ascii="Times New Roman" w:eastAsia="Times New Roman" w:hAnsi="Times New Roman" w:cs="Times New Roman"/>
          <w:b/>
        </w:rPr>
        <w:t xml:space="preserve">Atendimento Psicológico </w:t>
      </w:r>
      <w:r w:rsidRPr="00407D30">
        <w:rPr>
          <w:rFonts w:ascii="Times New Roman" w:eastAsia="Times New Roman" w:hAnsi="Times New Roman" w:cs="Times New Roman"/>
          <w:bCs/>
        </w:rPr>
        <w:t xml:space="preserve">– A partir do mês de julho, a entidade realizou a contratação de uma psicóloga para trabalhar juntamente com os atendidos que apresentam necessidades desse acompanhamento. </w:t>
      </w:r>
    </w:p>
    <w:p w14:paraId="4A96FDC9" w14:textId="77777777" w:rsidR="00A06027" w:rsidRPr="00A06027" w:rsidRDefault="00A06027" w:rsidP="00A06027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Arial" w:hAnsi="Arial" w:cs="Arial"/>
          <w:b/>
        </w:rPr>
      </w:pPr>
    </w:p>
    <w:p w14:paraId="37F6A57D" w14:textId="26ADE3FE" w:rsidR="00B97062" w:rsidRPr="00B97062" w:rsidRDefault="00155B65" w:rsidP="00B97062">
      <w:pPr>
        <w:pStyle w:val="PargrafodaLista"/>
        <w:widowControl w:val="0"/>
        <w:numPr>
          <w:ilvl w:val="0"/>
          <w:numId w:val="24"/>
        </w:numPr>
        <w:suppressAutoHyphens/>
        <w:spacing w:after="120" w:line="360" w:lineRule="auto"/>
        <w:ind w:right="142"/>
        <w:jc w:val="both"/>
        <w:rPr>
          <w:rFonts w:ascii="Times New Roman" w:hAnsi="Times New Roman" w:cs="Times New Roman"/>
          <w:b/>
        </w:rPr>
      </w:pPr>
      <w:r w:rsidRPr="00557751">
        <w:rPr>
          <w:rFonts w:ascii="Arial" w:hAnsi="Arial" w:cs="Arial"/>
          <w:b/>
        </w:rPr>
        <w:lastRenderedPageBreak/>
        <w:t>Com os familiares</w:t>
      </w:r>
      <w:r w:rsidRPr="00D85E4C">
        <w:rPr>
          <w:rFonts w:ascii="Times New Roman" w:hAnsi="Times New Roman" w:cs="Times New Roman"/>
        </w:rPr>
        <w:t>:</w:t>
      </w:r>
      <w:r w:rsidR="006D3801" w:rsidRPr="00D85E4C">
        <w:rPr>
          <w:rFonts w:ascii="Times New Roman" w:hAnsi="Times New Roman" w:cs="Times New Roman"/>
        </w:rPr>
        <w:t xml:space="preserve"> </w:t>
      </w:r>
      <w:r w:rsidR="00C74571">
        <w:rPr>
          <w:rFonts w:ascii="Times New Roman" w:hAnsi="Times New Roman" w:cs="Times New Roman"/>
        </w:rPr>
        <w:t>A coordenadora Social realizou algumas visitas nesse mês, reunião familiar com a participação e interesse de muitos pais/responsáveis</w:t>
      </w:r>
      <w:r w:rsidR="007151B8" w:rsidRPr="00D85E4C">
        <w:rPr>
          <w:rFonts w:ascii="Times New Roman" w:hAnsi="Times New Roman" w:cs="Times New Roman"/>
        </w:rPr>
        <w:t>, os pais são sempre orientados sobre as atividades diferenciadas que acontece no projeto</w:t>
      </w:r>
      <w:r w:rsidR="00FA1800" w:rsidRPr="00D85E4C">
        <w:rPr>
          <w:rFonts w:ascii="Times New Roman" w:hAnsi="Times New Roman" w:cs="Times New Roman"/>
        </w:rPr>
        <w:t>, pelo grupo de WhatsApp ou, pessoalme</w:t>
      </w:r>
      <w:r w:rsidR="00D4494F" w:rsidRPr="00D85E4C">
        <w:rPr>
          <w:rFonts w:ascii="Times New Roman" w:hAnsi="Times New Roman" w:cs="Times New Roman"/>
        </w:rPr>
        <w:t>nte quando comparece no projeto a pedido da coordenadora pedagógica e nos encontros de famílias.</w:t>
      </w:r>
      <w:r w:rsidR="00D4494F" w:rsidRPr="00D85E4C">
        <w:rPr>
          <w:rFonts w:ascii="Times New Roman" w:hAnsi="Times New Roman" w:cs="Times New Roman"/>
          <w:b/>
        </w:rPr>
        <w:t xml:space="preserve"> </w:t>
      </w:r>
    </w:p>
    <w:p w14:paraId="4AAA2576" w14:textId="77777777" w:rsidR="00B97062" w:rsidRPr="00D85E4C" w:rsidRDefault="00B97062" w:rsidP="00D4494F">
      <w:pPr>
        <w:pStyle w:val="PargrafodaLista"/>
        <w:widowControl w:val="0"/>
        <w:suppressAutoHyphens/>
        <w:spacing w:after="120" w:line="360" w:lineRule="auto"/>
        <w:ind w:left="1440" w:right="142"/>
        <w:jc w:val="both"/>
        <w:rPr>
          <w:rFonts w:ascii="Times New Roman" w:hAnsi="Times New Roman" w:cs="Times New Roman"/>
          <w:b/>
        </w:rPr>
      </w:pPr>
    </w:p>
    <w:p w14:paraId="37CBF968" w14:textId="77CB1BAF" w:rsidR="00C40C61" w:rsidRPr="00C40C61" w:rsidRDefault="00155B65" w:rsidP="00D8319E">
      <w:pPr>
        <w:pStyle w:val="PargrafodaLista"/>
        <w:numPr>
          <w:ilvl w:val="0"/>
          <w:numId w:val="24"/>
        </w:numPr>
        <w:spacing w:before="30" w:after="0" w:line="240" w:lineRule="auto"/>
        <w:jc w:val="both"/>
        <w:rPr>
          <w:rFonts w:ascii="Times New Roman" w:hAnsi="Times New Roman" w:cs="Times New Roman"/>
          <w:b/>
        </w:rPr>
      </w:pPr>
      <w:r w:rsidRPr="00D85E4C">
        <w:rPr>
          <w:rFonts w:ascii="Times New Roman" w:hAnsi="Times New Roman" w:cs="Times New Roman"/>
          <w:b/>
        </w:rPr>
        <w:t>Com a rede de apoio</w:t>
      </w:r>
      <w:r w:rsidRPr="00D85E4C">
        <w:rPr>
          <w:rFonts w:ascii="Times New Roman" w:hAnsi="Times New Roman" w:cs="Times New Roman"/>
        </w:rPr>
        <w:t>:</w:t>
      </w:r>
      <w:r w:rsidR="002D1CD4" w:rsidRPr="00D85E4C">
        <w:rPr>
          <w:rFonts w:ascii="Times New Roman" w:hAnsi="Times New Roman" w:cs="Times New Roman"/>
        </w:rPr>
        <w:t xml:space="preserve"> </w:t>
      </w:r>
      <w:r w:rsidR="002F5416" w:rsidRPr="00D85E4C">
        <w:rPr>
          <w:rFonts w:ascii="Times New Roman" w:hAnsi="Times New Roman" w:cs="Times New Roman"/>
        </w:rPr>
        <w:t xml:space="preserve"> </w:t>
      </w:r>
      <w:r w:rsidR="007151B8" w:rsidRPr="00D85E4C">
        <w:rPr>
          <w:rFonts w:ascii="Times New Roman" w:hAnsi="Times New Roman" w:cs="Times New Roman"/>
        </w:rPr>
        <w:t>A psicóloga do Conselho Tutelar continu</w:t>
      </w:r>
      <w:r w:rsidR="00C74571">
        <w:rPr>
          <w:rFonts w:ascii="Times New Roman" w:hAnsi="Times New Roman" w:cs="Times New Roman"/>
        </w:rPr>
        <w:t>ou</w:t>
      </w:r>
      <w:r w:rsidR="007151B8" w:rsidRPr="00D85E4C">
        <w:rPr>
          <w:rFonts w:ascii="Times New Roman" w:hAnsi="Times New Roman" w:cs="Times New Roman"/>
        </w:rPr>
        <w:t xml:space="preserve"> dando assistências para </w:t>
      </w:r>
      <w:r w:rsidR="00C40C61">
        <w:rPr>
          <w:rFonts w:ascii="Times New Roman" w:hAnsi="Times New Roman" w:cs="Times New Roman"/>
        </w:rPr>
        <w:t>o atendido</w:t>
      </w:r>
      <w:r w:rsidR="00F0324D" w:rsidRPr="00D85E4C">
        <w:rPr>
          <w:rFonts w:ascii="Times New Roman" w:hAnsi="Times New Roman" w:cs="Times New Roman"/>
        </w:rPr>
        <w:t xml:space="preserve"> do projeto</w:t>
      </w:r>
      <w:r w:rsidR="00C40C61">
        <w:rPr>
          <w:rFonts w:ascii="Times New Roman" w:hAnsi="Times New Roman" w:cs="Times New Roman"/>
        </w:rPr>
        <w:t>; reunião com a diretoria de Desenvolvimento Social e representantes das outras entidades para elaboração de novos projetos sociais, articulação com rede municipal e social.</w:t>
      </w:r>
    </w:p>
    <w:p w14:paraId="272BDA35" w14:textId="77777777" w:rsidR="00C40C61" w:rsidRPr="00C40C61" w:rsidRDefault="00C40C61" w:rsidP="00C40C61">
      <w:pPr>
        <w:pStyle w:val="PargrafodaLista"/>
        <w:rPr>
          <w:rFonts w:ascii="Times New Roman" w:hAnsi="Times New Roman" w:cs="Times New Roman"/>
        </w:rPr>
      </w:pPr>
    </w:p>
    <w:p w14:paraId="0D344F40" w14:textId="77777777" w:rsidR="00A947F4" w:rsidRPr="00090B6A" w:rsidRDefault="00D8319E" w:rsidP="00D8319E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VI – RECURSOS HUMANOS EXISTENTES: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5"/>
        <w:gridCol w:w="3368"/>
        <w:gridCol w:w="2012"/>
        <w:gridCol w:w="1203"/>
        <w:gridCol w:w="1468"/>
        <w:gridCol w:w="1308"/>
      </w:tblGrid>
      <w:tr w:rsidR="00D8319E" w:rsidRPr="00090B6A" w14:paraId="7B2894FF" w14:textId="77777777" w:rsidTr="00D85E4C">
        <w:trPr>
          <w:trHeight w:val="652"/>
        </w:trPr>
        <w:tc>
          <w:tcPr>
            <w:tcW w:w="695" w:type="dxa"/>
          </w:tcPr>
          <w:p w14:paraId="2AD0F0EA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proofErr w:type="spellStart"/>
            <w:r w:rsidRPr="00090B6A">
              <w:rPr>
                <w:rFonts w:ascii="Arial" w:hAnsi="Arial" w:cs="Arial"/>
                <w:b/>
              </w:rPr>
              <w:t>Qtd</w:t>
            </w:r>
            <w:proofErr w:type="spellEnd"/>
          </w:p>
        </w:tc>
        <w:tc>
          <w:tcPr>
            <w:tcW w:w="3368" w:type="dxa"/>
          </w:tcPr>
          <w:p w14:paraId="2CB7105C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012" w:type="dxa"/>
          </w:tcPr>
          <w:p w14:paraId="05FB5A9D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203" w:type="dxa"/>
          </w:tcPr>
          <w:p w14:paraId="16CFED90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Regime de   trabalho</w:t>
            </w:r>
          </w:p>
        </w:tc>
        <w:tc>
          <w:tcPr>
            <w:tcW w:w="1468" w:type="dxa"/>
          </w:tcPr>
          <w:p w14:paraId="41D96D74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308" w:type="dxa"/>
          </w:tcPr>
          <w:p w14:paraId="4D48C133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 xml:space="preserve">Fonte de </w:t>
            </w:r>
            <w:proofErr w:type="spellStart"/>
            <w:r w:rsidRPr="00090B6A">
              <w:rPr>
                <w:rFonts w:ascii="Arial" w:hAnsi="Arial" w:cs="Arial"/>
                <w:b/>
              </w:rPr>
              <w:t>Pgto</w:t>
            </w:r>
            <w:proofErr w:type="spellEnd"/>
          </w:p>
        </w:tc>
      </w:tr>
      <w:tr w:rsidR="00D8319E" w:rsidRPr="006D539A" w14:paraId="1568C690" w14:textId="77777777" w:rsidTr="00D85E4C">
        <w:trPr>
          <w:trHeight w:val="397"/>
        </w:trPr>
        <w:tc>
          <w:tcPr>
            <w:tcW w:w="695" w:type="dxa"/>
          </w:tcPr>
          <w:p w14:paraId="5EE8E1D0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272BC70D" w14:textId="77777777" w:rsidR="00CD4760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Heloísa</w:t>
            </w:r>
            <w:r w:rsidR="00CD4760" w:rsidRPr="006D539A">
              <w:rPr>
                <w:rFonts w:ascii="Times New Roman" w:hAnsi="Times New Roman" w:cs="Times New Roman"/>
              </w:rPr>
              <w:t xml:space="preserve"> S.</w:t>
            </w:r>
            <w:r w:rsidRPr="006D53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539A">
              <w:rPr>
                <w:rFonts w:ascii="Times New Roman" w:hAnsi="Times New Roman" w:cs="Times New Roman"/>
              </w:rPr>
              <w:t>de Muno</w:t>
            </w:r>
            <w:proofErr w:type="gramEnd"/>
          </w:p>
        </w:tc>
        <w:tc>
          <w:tcPr>
            <w:tcW w:w="2012" w:type="dxa"/>
          </w:tcPr>
          <w:p w14:paraId="557FF312" w14:textId="77777777" w:rsidR="00D8319E" w:rsidRPr="006D539A" w:rsidRDefault="00D8319E" w:rsidP="00D8319E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Coordenadora social</w:t>
            </w:r>
          </w:p>
        </w:tc>
        <w:tc>
          <w:tcPr>
            <w:tcW w:w="1203" w:type="dxa"/>
          </w:tcPr>
          <w:p w14:paraId="289CDFF8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2548EC2F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30 horas/</w:t>
            </w:r>
          </w:p>
        </w:tc>
        <w:tc>
          <w:tcPr>
            <w:tcW w:w="1308" w:type="dxa"/>
          </w:tcPr>
          <w:p w14:paraId="79999EAA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60328E0E" w14:textId="77777777" w:rsidTr="00D85E4C">
        <w:trPr>
          <w:trHeight w:val="277"/>
        </w:trPr>
        <w:tc>
          <w:tcPr>
            <w:tcW w:w="695" w:type="dxa"/>
          </w:tcPr>
          <w:p w14:paraId="6F963DE1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71D0CA16" w14:textId="77777777" w:rsidR="004B76DC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Gustavo </w:t>
            </w:r>
            <w:r w:rsidR="00E87505" w:rsidRPr="006D539A">
              <w:rPr>
                <w:rFonts w:ascii="Times New Roman" w:hAnsi="Times New Roman" w:cs="Times New Roman"/>
              </w:rPr>
              <w:t>Berna</w:t>
            </w:r>
            <w:r w:rsidR="009848F9" w:rsidRPr="006D539A">
              <w:rPr>
                <w:rFonts w:ascii="Times New Roman" w:hAnsi="Times New Roman" w:cs="Times New Roman"/>
              </w:rPr>
              <w:t>r</w:t>
            </w:r>
            <w:r w:rsidR="00E87505" w:rsidRPr="006D539A">
              <w:rPr>
                <w:rFonts w:ascii="Times New Roman" w:hAnsi="Times New Roman" w:cs="Times New Roman"/>
              </w:rPr>
              <w:t>do</w:t>
            </w:r>
            <w:r w:rsidR="004B76DC" w:rsidRPr="006D539A">
              <w:rPr>
                <w:rFonts w:ascii="Times New Roman" w:hAnsi="Times New Roman" w:cs="Times New Roman"/>
              </w:rPr>
              <w:t xml:space="preserve"> de </w:t>
            </w:r>
            <w:r w:rsidR="00A947F4" w:rsidRPr="006D539A">
              <w:rPr>
                <w:rFonts w:ascii="Times New Roman" w:hAnsi="Times New Roman" w:cs="Times New Roman"/>
              </w:rPr>
              <w:t>Almeida</w:t>
            </w:r>
          </w:p>
        </w:tc>
        <w:tc>
          <w:tcPr>
            <w:tcW w:w="2012" w:type="dxa"/>
          </w:tcPr>
          <w:p w14:paraId="71E596D0" w14:textId="77777777" w:rsidR="00A947F4" w:rsidRPr="006D539A" w:rsidRDefault="00A947F4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Assistente</w:t>
            </w:r>
          </w:p>
          <w:p w14:paraId="0FD7AE44" w14:textId="77777777" w:rsidR="00090B6A" w:rsidRPr="006D539A" w:rsidRDefault="00090B6A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203" w:type="dxa"/>
          </w:tcPr>
          <w:p w14:paraId="60450E30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543E3D13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08" w:type="dxa"/>
          </w:tcPr>
          <w:p w14:paraId="72B9E27B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615960EC" w14:textId="77777777" w:rsidTr="00D85E4C">
        <w:tc>
          <w:tcPr>
            <w:tcW w:w="695" w:type="dxa"/>
          </w:tcPr>
          <w:p w14:paraId="0E809537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75E9288F" w14:textId="77777777" w:rsidR="00D8319E" w:rsidRPr="006D539A" w:rsidRDefault="00405262" w:rsidP="0040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 Paula </w:t>
            </w:r>
            <w:proofErr w:type="spellStart"/>
            <w:r>
              <w:rPr>
                <w:rFonts w:ascii="Times New Roman" w:hAnsi="Times New Roman" w:cs="Times New Roman"/>
              </w:rPr>
              <w:t>Roncoleta</w:t>
            </w:r>
            <w:proofErr w:type="spellEnd"/>
          </w:p>
        </w:tc>
        <w:tc>
          <w:tcPr>
            <w:tcW w:w="2012" w:type="dxa"/>
          </w:tcPr>
          <w:p w14:paraId="0CC5DE07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03" w:type="dxa"/>
          </w:tcPr>
          <w:p w14:paraId="1DE3718F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39884B93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08" w:type="dxa"/>
          </w:tcPr>
          <w:p w14:paraId="3CC80AF6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339D4CB4" w14:textId="77777777" w:rsidTr="00D85E4C">
        <w:tc>
          <w:tcPr>
            <w:tcW w:w="695" w:type="dxa"/>
          </w:tcPr>
          <w:p w14:paraId="3CE82A9B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31B7533A" w14:textId="77777777" w:rsidR="00090B6A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Valquíria Aparecida Fernandes Borges</w:t>
            </w:r>
          </w:p>
        </w:tc>
        <w:tc>
          <w:tcPr>
            <w:tcW w:w="2012" w:type="dxa"/>
          </w:tcPr>
          <w:p w14:paraId="6100A685" w14:textId="77777777" w:rsidR="00090B6A" w:rsidRPr="006D539A" w:rsidRDefault="00090B6A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03" w:type="dxa"/>
          </w:tcPr>
          <w:p w14:paraId="71011CF9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52C1626F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08" w:type="dxa"/>
          </w:tcPr>
          <w:p w14:paraId="5FEA1E67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057AE29A" w14:textId="77777777" w:rsidTr="00D85E4C">
        <w:tc>
          <w:tcPr>
            <w:tcW w:w="695" w:type="dxa"/>
          </w:tcPr>
          <w:p w14:paraId="349475D3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3E78F0BA" w14:textId="77777777" w:rsidR="00CD4760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João Paulo Machado </w:t>
            </w:r>
          </w:p>
        </w:tc>
        <w:tc>
          <w:tcPr>
            <w:tcW w:w="2012" w:type="dxa"/>
          </w:tcPr>
          <w:p w14:paraId="40B7D794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203" w:type="dxa"/>
          </w:tcPr>
          <w:p w14:paraId="67D61198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1A6DE357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08" w:type="dxa"/>
          </w:tcPr>
          <w:p w14:paraId="04B74265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5369516C" w14:textId="77777777" w:rsidTr="00D85E4C">
        <w:tc>
          <w:tcPr>
            <w:tcW w:w="695" w:type="dxa"/>
          </w:tcPr>
          <w:p w14:paraId="5653F37A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3368" w:type="dxa"/>
          </w:tcPr>
          <w:p w14:paraId="6DB07EBC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Rosana Padilha de Carvalho</w:t>
            </w:r>
          </w:p>
        </w:tc>
        <w:tc>
          <w:tcPr>
            <w:tcW w:w="2012" w:type="dxa"/>
          </w:tcPr>
          <w:p w14:paraId="26FAF653" w14:textId="77777777" w:rsidR="002E4480" w:rsidRPr="006D539A" w:rsidRDefault="00A947F4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Cozinheira</w:t>
            </w:r>
          </w:p>
        </w:tc>
        <w:tc>
          <w:tcPr>
            <w:tcW w:w="1203" w:type="dxa"/>
          </w:tcPr>
          <w:p w14:paraId="04C883BB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1B724B8B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08" w:type="dxa"/>
          </w:tcPr>
          <w:p w14:paraId="0AC8C63A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016E5540" w14:textId="77777777" w:rsidTr="00D85E4C">
        <w:tc>
          <w:tcPr>
            <w:tcW w:w="695" w:type="dxa"/>
          </w:tcPr>
          <w:p w14:paraId="0A65787A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8" w:type="dxa"/>
          </w:tcPr>
          <w:p w14:paraId="71CB846F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Cilene Regina Correa </w:t>
            </w:r>
          </w:p>
        </w:tc>
        <w:tc>
          <w:tcPr>
            <w:tcW w:w="2012" w:type="dxa"/>
          </w:tcPr>
          <w:p w14:paraId="27A4854B" w14:textId="77777777" w:rsidR="002E4480" w:rsidRPr="006D539A" w:rsidRDefault="002E448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03" w:type="dxa"/>
          </w:tcPr>
          <w:p w14:paraId="6D9A6888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468" w:type="dxa"/>
          </w:tcPr>
          <w:p w14:paraId="57A924E3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08" w:type="dxa"/>
          </w:tcPr>
          <w:p w14:paraId="0EF8FF7F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</w:tbl>
    <w:p w14:paraId="41180AD0" w14:textId="77777777" w:rsidR="006D661C" w:rsidRDefault="006D661C" w:rsidP="00480221">
      <w:pPr>
        <w:rPr>
          <w:rFonts w:ascii="Arial" w:hAnsi="Arial" w:cs="Arial"/>
          <w:b/>
        </w:rPr>
      </w:pPr>
    </w:p>
    <w:p w14:paraId="52D0B3EE" w14:textId="4B15C9E0" w:rsidR="00793A4A" w:rsidRPr="00090B6A" w:rsidRDefault="00CD4760" w:rsidP="00480221">
      <w:pPr>
        <w:rPr>
          <w:rFonts w:ascii="Arial" w:hAnsi="Arial" w:cs="Arial"/>
        </w:rPr>
      </w:pPr>
      <w:r w:rsidRPr="00090B6A">
        <w:rPr>
          <w:rFonts w:ascii="Arial" w:hAnsi="Arial" w:cs="Arial"/>
          <w:b/>
        </w:rPr>
        <w:t>VII – ANÁLISE DO CUMPRIMENTO DO OBJETO</w:t>
      </w:r>
      <w:r w:rsidRPr="00090B6A">
        <w:rPr>
          <w:rFonts w:ascii="Arial" w:hAnsi="Arial" w:cs="Arial"/>
        </w:rPr>
        <w:t>:</w:t>
      </w:r>
    </w:p>
    <w:p w14:paraId="2B93A2E7" w14:textId="7B5C7C4C" w:rsidR="00D67082" w:rsidRDefault="00712755" w:rsidP="00F218A9">
      <w:pPr>
        <w:pStyle w:val="PargrafodaLista"/>
        <w:widowControl w:val="0"/>
        <w:numPr>
          <w:ilvl w:val="0"/>
          <w:numId w:val="25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F218A9">
        <w:rPr>
          <w:rFonts w:ascii="Arial" w:hAnsi="Arial" w:cs="Arial"/>
          <w:b/>
        </w:rPr>
        <w:t>Pontos Facilitadores</w:t>
      </w:r>
      <w:r w:rsidR="006D539A" w:rsidRPr="00F218A9">
        <w:rPr>
          <w:rFonts w:ascii="Arial" w:hAnsi="Arial" w:cs="Arial"/>
        </w:rPr>
        <w:t>:</w:t>
      </w:r>
      <w:r w:rsidR="006D539A" w:rsidRPr="00F218A9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6D539A" w:rsidRPr="00F218A9">
        <w:rPr>
          <w:rFonts w:ascii="Times New Roman" w:eastAsia="Lucida Sans Unicode" w:hAnsi="Times New Roman" w:cs="Times New Roman"/>
          <w:kern w:val="1"/>
        </w:rPr>
        <w:t xml:space="preserve">Empenho da equipe; transporte </w:t>
      </w:r>
      <w:r w:rsidR="00D67082" w:rsidRPr="00F218A9">
        <w:rPr>
          <w:rFonts w:ascii="Times New Roman" w:eastAsia="Lucida Sans Unicode" w:hAnsi="Times New Roman" w:cs="Times New Roman"/>
          <w:kern w:val="1"/>
        </w:rPr>
        <w:t xml:space="preserve">escolar; articulação com a rede municipal e social, interação com os familiares pessoalmente </w:t>
      </w:r>
      <w:r w:rsidR="00C40C61">
        <w:rPr>
          <w:rFonts w:ascii="Times New Roman" w:eastAsia="Lucida Sans Unicode" w:hAnsi="Times New Roman" w:cs="Times New Roman"/>
          <w:kern w:val="1"/>
        </w:rPr>
        <w:t>ou</w:t>
      </w:r>
      <w:r w:rsidR="006D539A" w:rsidRPr="00F218A9">
        <w:rPr>
          <w:rFonts w:ascii="Times New Roman" w:eastAsia="Lucida Sans Unicode" w:hAnsi="Times New Roman" w:cs="Times New Roman"/>
          <w:kern w:val="1"/>
        </w:rPr>
        <w:t>, pelo grupo</w:t>
      </w:r>
      <w:r w:rsidR="00C40C61">
        <w:rPr>
          <w:rFonts w:ascii="Times New Roman" w:eastAsia="Lucida Sans Unicode" w:hAnsi="Times New Roman" w:cs="Times New Roman"/>
          <w:kern w:val="1"/>
        </w:rPr>
        <w:t xml:space="preserve"> de WhatsApp </w:t>
      </w:r>
      <w:r w:rsidR="006D539A" w:rsidRPr="00F218A9">
        <w:rPr>
          <w:rFonts w:ascii="Times New Roman" w:eastAsia="Lucida Sans Unicode" w:hAnsi="Times New Roman" w:cs="Times New Roman"/>
          <w:kern w:val="1"/>
        </w:rPr>
        <w:t xml:space="preserve"> </w:t>
      </w:r>
      <w:r w:rsidR="00F0324D" w:rsidRPr="00F218A9">
        <w:rPr>
          <w:rFonts w:ascii="Times New Roman" w:eastAsia="Lucida Sans Unicode" w:hAnsi="Times New Roman" w:cs="Times New Roman"/>
          <w:kern w:val="1"/>
        </w:rPr>
        <w:t xml:space="preserve"> (não conseguimos atingir a maioria dos familiares),</w:t>
      </w:r>
      <w:r w:rsidR="009E7406">
        <w:rPr>
          <w:rFonts w:ascii="Times New Roman" w:eastAsia="Lucida Sans Unicode" w:hAnsi="Times New Roman" w:cs="Times New Roman"/>
          <w:kern w:val="1"/>
        </w:rPr>
        <w:t xml:space="preserve"> presenças de uma grande quantidade de pais/responsáveis pelos atendidos no encontro familiar</w:t>
      </w:r>
      <w:r w:rsidR="00BA4F43">
        <w:rPr>
          <w:rFonts w:ascii="Times New Roman" w:eastAsia="Lucida Sans Unicode" w:hAnsi="Times New Roman" w:cs="Times New Roman"/>
          <w:kern w:val="1"/>
        </w:rPr>
        <w:t xml:space="preserve"> realizado dia 05/07,</w:t>
      </w:r>
      <w:r w:rsidR="009E7406">
        <w:rPr>
          <w:rFonts w:ascii="Times New Roman" w:eastAsia="Lucida Sans Unicode" w:hAnsi="Times New Roman" w:cs="Times New Roman"/>
          <w:kern w:val="1"/>
        </w:rPr>
        <w:t xml:space="preserve"> interesse dos mesmos nas atividades realizadas no projetos,</w:t>
      </w:r>
      <w:r w:rsidR="00D159C2">
        <w:rPr>
          <w:rFonts w:ascii="Times New Roman" w:eastAsia="Lucida Sans Unicode" w:hAnsi="Times New Roman" w:cs="Times New Roman"/>
          <w:kern w:val="1"/>
        </w:rPr>
        <w:t xml:space="preserve"> </w:t>
      </w:r>
      <w:r w:rsidR="00F51DAF">
        <w:rPr>
          <w:rFonts w:ascii="Times New Roman" w:eastAsia="Lucida Sans Unicode" w:hAnsi="Times New Roman" w:cs="Times New Roman"/>
          <w:kern w:val="1"/>
        </w:rPr>
        <w:t>a coordenadora sociai</w:t>
      </w:r>
      <w:r w:rsidR="00BA4F43">
        <w:rPr>
          <w:rFonts w:ascii="Times New Roman" w:eastAsia="Lucida Sans Unicode" w:hAnsi="Times New Roman" w:cs="Times New Roman"/>
          <w:kern w:val="1"/>
        </w:rPr>
        <w:t xml:space="preserve"> realizou algumas visitas presenciais</w:t>
      </w:r>
      <w:r w:rsidR="00F51DAF">
        <w:rPr>
          <w:rFonts w:ascii="Times New Roman" w:eastAsia="Lucida Sans Unicode" w:hAnsi="Times New Roman" w:cs="Times New Roman"/>
          <w:kern w:val="1"/>
        </w:rPr>
        <w:t xml:space="preserve"> </w:t>
      </w:r>
      <w:r w:rsidR="00BA4F43">
        <w:rPr>
          <w:rFonts w:ascii="Times New Roman" w:eastAsia="Lucida Sans Unicode" w:hAnsi="Times New Roman" w:cs="Times New Roman"/>
          <w:kern w:val="1"/>
        </w:rPr>
        <w:t>e a</w:t>
      </w:r>
      <w:r w:rsidR="00F51DAF">
        <w:rPr>
          <w:rFonts w:ascii="Times New Roman" w:eastAsia="Lucida Sans Unicode" w:hAnsi="Times New Roman" w:cs="Times New Roman"/>
          <w:kern w:val="1"/>
        </w:rPr>
        <w:t xml:space="preserve"> </w:t>
      </w:r>
      <w:r w:rsidR="00F5405D">
        <w:rPr>
          <w:rFonts w:ascii="Times New Roman" w:eastAsia="Lucida Sans Unicode" w:hAnsi="Times New Roman" w:cs="Times New Roman"/>
          <w:kern w:val="1"/>
        </w:rPr>
        <w:t xml:space="preserve">coordenadora </w:t>
      </w:r>
      <w:r w:rsidR="00F51DAF">
        <w:rPr>
          <w:rFonts w:ascii="Times New Roman" w:eastAsia="Lucida Sans Unicode" w:hAnsi="Times New Roman" w:cs="Times New Roman"/>
          <w:kern w:val="1"/>
        </w:rPr>
        <w:t>pedagógica</w:t>
      </w:r>
      <w:r w:rsidR="00BA4F43">
        <w:rPr>
          <w:rFonts w:ascii="Times New Roman" w:eastAsia="Lucida Sans Unicode" w:hAnsi="Times New Roman" w:cs="Times New Roman"/>
          <w:kern w:val="1"/>
        </w:rPr>
        <w:t xml:space="preserve"> está sempre em contato com as escolas dos atendidos para poder</w:t>
      </w:r>
      <w:r w:rsidR="00F5405D">
        <w:rPr>
          <w:rFonts w:ascii="Times New Roman" w:eastAsia="Lucida Sans Unicode" w:hAnsi="Times New Roman" w:cs="Times New Roman"/>
          <w:kern w:val="1"/>
        </w:rPr>
        <w:t xml:space="preserve"> </w:t>
      </w:r>
      <w:r w:rsidR="00BA4F43">
        <w:rPr>
          <w:rFonts w:ascii="Times New Roman" w:eastAsia="Lucida Sans Unicode" w:hAnsi="Times New Roman" w:cs="Times New Roman"/>
          <w:kern w:val="1"/>
        </w:rPr>
        <w:t xml:space="preserve">auxiliar melhor nas </w:t>
      </w:r>
      <w:r w:rsidR="00BA4F43">
        <w:rPr>
          <w:rFonts w:ascii="Times New Roman" w:eastAsia="Lucida Sans Unicode" w:hAnsi="Times New Roman" w:cs="Times New Roman"/>
          <w:kern w:val="1"/>
        </w:rPr>
        <w:lastRenderedPageBreak/>
        <w:t>atividades pedagógicas</w:t>
      </w:r>
      <w:r w:rsidR="00F5405D">
        <w:rPr>
          <w:rFonts w:ascii="Times New Roman" w:eastAsia="Lucida Sans Unicode" w:hAnsi="Times New Roman" w:cs="Times New Roman"/>
          <w:kern w:val="1"/>
        </w:rPr>
        <w:t>;</w:t>
      </w:r>
      <w:r w:rsidR="00F0324D" w:rsidRPr="00F218A9">
        <w:rPr>
          <w:rFonts w:ascii="Times New Roman" w:eastAsia="Lucida Sans Unicode" w:hAnsi="Times New Roman" w:cs="Times New Roman"/>
          <w:kern w:val="1"/>
        </w:rPr>
        <w:t xml:space="preserve"> alimentação feita na própria cozinha do prédio, variedades na</w:t>
      </w:r>
      <w:r w:rsidR="00BA4F43">
        <w:rPr>
          <w:rFonts w:ascii="Times New Roman" w:eastAsia="Lucida Sans Unicode" w:hAnsi="Times New Roman" w:cs="Times New Roman"/>
          <w:kern w:val="1"/>
        </w:rPr>
        <w:t>s</w:t>
      </w:r>
      <w:r w:rsidR="00F0324D" w:rsidRPr="00F218A9">
        <w:rPr>
          <w:rFonts w:ascii="Times New Roman" w:eastAsia="Lucida Sans Unicode" w:hAnsi="Times New Roman" w:cs="Times New Roman"/>
          <w:kern w:val="1"/>
        </w:rPr>
        <w:t xml:space="preserve"> alimentaç</w:t>
      </w:r>
      <w:r w:rsidR="00BA4F43">
        <w:rPr>
          <w:rFonts w:ascii="Times New Roman" w:eastAsia="Lucida Sans Unicode" w:hAnsi="Times New Roman" w:cs="Times New Roman"/>
          <w:kern w:val="1"/>
        </w:rPr>
        <w:t>ões</w:t>
      </w:r>
      <w:r w:rsidR="00A0737B">
        <w:rPr>
          <w:rFonts w:ascii="Times New Roman" w:eastAsia="Lucida Sans Unicode" w:hAnsi="Times New Roman" w:cs="Times New Roman"/>
          <w:kern w:val="1"/>
        </w:rPr>
        <w:t>;</w:t>
      </w:r>
      <w:r w:rsidR="00F5405D">
        <w:rPr>
          <w:rFonts w:ascii="Times New Roman" w:eastAsia="Lucida Sans Unicode" w:hAnsi="Times New Roman" w:cs="Times New Roman"/>
          <w:kern w:val="1"/>
        </w:rPr>
        <w:t xml:space="preserve"> a</w:t>
      </w:r>
      <w:r w:rsidR="009E7406">
        <w:rPr>
          <w:rFonts w:ascii="Times New Roman" w:eastAsia="Lucida Sans Unicode" w:hAnsi="Times New Roman" w:cs="Times New Roman"/>
          <w:kern w:val="1"/>
        </w:rPr>
        <w:t xml:space="preserve"> contratação de uma psicóloga</w:t>
      </w:r>
      <w:r w:rsidR="00F5405D">
        <w:rPr>
          <w:rFonts w:ascii="Times New Roman" w:eastAsia="Lucida Sans Unicode" w:hAnsi="Times New Roman" w:cs="Times New Roman"/>
          <w:kern w:val="1"/>
        </w:rPr>
        <w:t xml:space="preserve"> que irá trabalhar diretamente com os atendidos e, com seus pais e  responsáveis quando necessário</w:t>
      </w:r>
      <w:r w:rsidR="00BA4F43">
        <w:rPr>
          <w:rFonts w:ascii="Times New Roman" w:eastAsia="Lucida Sans Unicode" w:hAnsi="Times New Roman" w:cs="Times New Roman"/>
          <w:kern w:val="1"/>
        </w:rPr>
        <w:t>;</w:t>
      </w:r>
      <w:r w:rsidR="009E7406">
        <w:rPr>
          <w:rFonts w:ascii="Times New Roman" w:eastAsia="Lucida Sans Unicode" w:hAnsi="Times New Roman" w:cs="Times New Roman"/>
          <w:kern w:val="1"/>
        </w:rPr>
        <w:t xml:space="preserve"> compra de novas armários e aparelhos</w:t>
      </w:r>
      <w:r w:rsidR="005C1DBC">
        <w:rPr>
          <w:rFonts w:ascii="Times New Roman" w:eastAsia="Lucida Sans Unicode" w:hAnsi="Times New Roman" w:cs="Times New Roman"/>
          <w:kern w:val="1"/>
        </w:rPr>
        <w:t xml:space="preserve"> eletrônicos</w:t>
      </w:r>
      <w:r w:rsidR="00B26786">
        <w:rPr>
          <w:rFonts w:ascii="Times New Roman" w:eastAsia="Lucida Sans Unicode" w:hAnsi="Times New Roman" w:cs="Times New Roman"/>
          <w:kern w:val="1"/>
        </w:rPr>
        <w:t>, como notebook para auxiliar nas atividades pedagógicas, culturais desenvolvidas nas salas de projeto,</w:t>
      </w:r>
      <w:r w:rsidR="005C1DBC">
        <w:rPr>
          <w:rFonts w:ascii="Times New Roman" w:eastAsia="Lucida Sans Unicode" w:hAnsi="Times New Roman" w:cs="Times New Roman"/>
          <w:kern w:val="1"/>
        </w:rPr>
        <w:t xml:space="preserve"> uma máquina de jato para melhor higienização do prédio</w:t>
      </w:r>
      <w:r w:rsidR="00B26786">
        <w:rPr>
          <w:rFonts w:ascii="Times New Roman" w:eastAsia="Lucida Sans Unicode" w:hAnsi="Times New Roman" w:cs="Times New Roman"/>
          <w:kern w:val="1"/>
        </w:rPr>
        <w:t xml:space="preserve">, um </w:t>
      </w:r>
      <w:proofErr w:type="spellStart"/>
      <w:r w:rsidR="00B26786">
        <w:rPr>
          <w:rFonts w:ascii="Times New Roman" w:eastAsia="Lucida Sans Unicode" w:hAnsi="Times New Roman" w:cs="Times New Roman"/>
          <w:kern w:val="1"/>
        </w:rPr>
        <w:t>mixer</w:t>
      </w:r>
      <w:proofErr w:type="spellEnd"/>
      <w:r w:rsidR="00B26786">
        <w:rPr>
          <w:rFonts w:ascii="Times New Roman" w:eastAsia="Lucida Sans Unicode" w:hAnsi="Times New Roman" w:cs="Times New Roman"/>
          <w:kern w:val="1"/>
        </w:rPr>
        <w:t xml:space="preserve"> para ajudar na realização de um melhor alimento </w:t>
      </w:r>
      <w:r w:rsidR="005C1DBC">
        <w:rPr>
          <w:rFonts w:ascii="Times New Roman" w:eastAsia="Lucida Sans Unicode" w:hAnsi="Times New Roman" w:cs="Times New Roman"/>
          <w:kern w:val="1"/>
        </w:rPr>
        <w:t xml:space="preserve">e também </w:t>
      </w:r>
      <w:r w:rsidR="00BA4F43">
        <w:rPr>
          <w:rFonts w:ascii="Times New Roman" w:eastAsia="Lucida Sans Unicode" w:hAnsi="Times New Roman" w:cs="Times New Roman"/>
          <w:kern w:val="1"/>
        </w:rPr>
        <w:t>cortinas</w:t>
      </w:r>
      <w:r w:rsidR="005C1DBC">
        <w:rPr>
          <w:rFonts w:ascii="Times New Roman" w:eastAsia="Lucida Sans Unicode" w:hAnsi="Times New Roman" w:cs="Times New Roman"/>
          <w:kern w:val="1"/>
        </w:rPr>
        <w:t xml:space="preserve"> para a sala</w:t>
      </w:r>
      <w:r w:rsidR="00B26786">
        <w:rPr>
          <w:rFonts w:ascii="Times New Roman" w:eastAsia="Lucida Sans Unicode" w:hAnsi="Times New Roman" w:cs="Times New Roman"/>
          <w:kern w:val="1"/>
        </w:rPr>
        <w:t>s</w:t>
      </w:r>
      <w:r w:rsidR="00BA4F43">
        <w:rPr>
          <w:rFonts w:ascii="Times New Roman" w:eastAsia="Lucida Sans Unicode" w:hAnsi="Times New Roman" w:cs="Times New Roman"/>
          <w:kern w:val="1"/>
        </w:rPr>
        <w:t>.</w:t>
      </w:r>
    </w:p>
    <w:p w14:paraId="4BD74067" w14:textId="77777777" w:rsidR="00BA4F43" w:rsidRPr="00F218A9" w:rsidRDefault="00BA4F43" w:rsidP="00BA4F43">
      <w:pPr>
        <w:pStyle w:val="PargrafodaLista"/>
        <w:widowControl w:val="0"/>
        <w:suppressAutoHyphens/>
        <w:spacing w:after="120" w:line="360" w:lineRule="auto"/>
        <w:ind w:left="1429"/>
        <w:jc w:val="both"/>
        <w:rPr>
          <w:rFonts w:ascii="Times New Roman" w:eastAsia="Lucida Sans Unicode" w:hAnsi="Times New Roman" w:cs="Times New Roman"/>
          <w:kern w:val="1"/>
        </w:rPr>
      </w:pPr>
    </w:p>
    <w:p w14:paraId="295E03BF" w14:textId="0CB658C0" w:rsidR="00D85E4C" w:rsidRPr="00BA4F43" w:rsidRDefault="00712755" w:rsidP="00BA4F43">
      <w:pPr>
        <w:pStyle w:val="PargrafodaLista"/>
        <w:widowControl w:val="0"/>
        <w:numPr>
          <w:ilvl w:val="0"/>
          <w:numId w:val="25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F218A9">
        <w:rPr>
          <w:rFonts w:ascii="Arial" w:hAnsi="Arial" w:cs="Arial"/>
          <w:b/>
        </w:rPr>
        <w:t>Pontos Dificultadores</w:t>
      </w:r>
      <w:r w:rsidR="002E4480" w:rsidRPr="00F218A9">
        <w:rPr>
          <w:rFonts w:ascii="Arial" w:hAnsi="Arial" w:cs="Arial"/>
          <w:b/>
        </w:rPr>
        <w:t xml:space="preserve">: </w:t>
      </w:r>
      <w:r w:rsidR="00F0324D" w:rsidRPr="00F218A9">
        <w:rPr>
          <w:rFonts w:ascii="Times New Roman" w:eastAsia="Lucida Sans Unicode" w:hAnsi="Times New Roman" w:cs="Times New Roman"/>
          <w:kern w:val="1"/>
        </w:rPr>
        <w:t xml:space="preserve"> uma cobertura na nossa mini quadra de esporte.</w:t>
      </w:r>
      <w:r w:rsidR="0048483F" w:rsidRPr="00F218A9">
        <w:rPr>
          <w:rFonts w:ascii="Times New Roman" w:eastAsia="Lucida Sans Unicode" w:hAnsi="Times New Roman" w:cs="Times New Roman"/>
          <w:kern w:val="1"/>
        </w:rPr>
        <w:t xml:space="preserve"> </w:t>
      </w:r>
      <w:r w:rsidR="00D67082" w:rsidRPr="00F218A9">
        <w:rPr>
          <w:rFonts w:ascii="Times New Roman" w:eastAsia="Lucida Sans Unicode" w:hAnsi="Times New Roman" w:cs="Times New Roman"/>
          <w:kern w:val="1"/>
        </w:rPr>
        <w:t xml:space="preserve"> </w:t>
      </w:r>
    </w:p>
    <w:p w14:paraId="16C286F0" w14:textId="77777777" w:rsidR="00FA1800" w:rsidRDefault="00FA1800" w:rsidP="00473404">
      <w:pPr>
        <w:pStyle w:val="PargrafodaLista"/>
        <w:jc w:val="both"/>
        <w:rPr>
          <w:rFonts w:ascii="Arial" w:hAnsi="Arial" w:cs="Arial"/>
          <w:b/>
        </w:rPr>
      </w:pPr>
    </w:p>
    <w:p w14:paraId="3FBF62C7" w14:textId="77777777" w:rsidR="00473404" w:rsidRPr="00462C6A" w:rsidRDefault="00473404" w:rsidP="00462C6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90B6A">
        <w:rPr>
          <w:rFonts w:ascii="Arial" w:hAnsi="Arial" w:cs="Arial"/>
          <w:b/>
        </w:rPr>
        <w:t xml:space="preserve">VIII – </w:t>
      </w:r>
      <w:r w:rsidR="00462C6A" w:rsidRPr="00462C6A">
        <w:rPr>
          <w:rFonts w:ascii="Times New Roman" w:hAnsi="Times New Roman" w:cs="Times New Roman"/>
          <w:b/>
        </w:rPr>
        <w:t>ANÁLISE DO CUMPRIMENTO DO OBJETO:</w:t>
      </w:r>
    </w:p>
    <w:p w14:paraId="5B8B124B" w14:textId="49993E8F" w:rsidR="004D31BA" w:rsidRDefault="004D31BA" w:rsidP="00B97062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7F0726F3" w14:textId="77777777" w:rsidR="000415E2" w:rsidRDefault="000415E2" w:rsidP="000415E2">
      <w:pPr>
        <w:spacing w:after="0" w:line="360" w:lineRule="auto"/>
        <w:ind w:left="709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_Hlk109900965"/>
      <w:r w:rsidRPr="00950F0B">
        <w:rPr>
          <w:rFonts w:ascii="Times New Roman" w:hAnsi="Times New Roman" w:cs="Times New Roman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 julho, nossas atividades foram mais voltadas para a recreação e jogos lúdicos, devido ao recesso escolar que ocorreu entre os dias 11 de julho de 2022 a 27 de julho de 2022. Nesse período tivemos poucas presenças por opções dos pais/responsáveis, uma vez que o projeto esteve aberto para atender os assistidos. No dia 05/07, ocorreu nossa reunião familiar com a presença de muitos pais/responsáveis, que puderam ver os trabalhos desenvolvidos pelos atendidos nas oficinas de artesanato, e conhecer um pouco mais da realidade do projeto. Nesse mês, foi contratada uma psicóloga, tendo como finalidade melhorar o mecanismo da entidade, como do atendido, voltado para o processo de ensino-aprendizagem e socialização e outros conflitos apresentados.</w:t>
      </w:r>
    </w:p>
    <w:bookmarkEnd w:id="0"/>
    <w:p w14:paraId="0149AA4E" w14:textId="77777777" w:rsidR="009C02A4" w:rsidRPr="00793A4A" w:rsidRDefault="009C02A4" w:rsidP="00793A4A">
      <w:pPr>
        <w:pStyle w:val="PargrafodaLista"/>
        <w:spacing w:before="240"/>
        <w:jc w:val="both"/>
        <w:rPr>
          <w:rFonts w:ascii="Arial" w:hAnsi="Arial" w:cs="Arial"/>
          <w:color w:val="C00000"/>
        </w:rPr>
      </w:pPr>
    </w:p>
    <w:p w14:paraId="02172AC3" w14:textId="77777777" w:rsidR="00C6646E" w:rsidRDefault="00667374" w:rsidP="006D539A">
      <w:pPr>
        <w:jc w:val="right"/>
        <w:rPr>
          <w:rFonts w:ascii="Arial" w:hAnsi="Arial" w:cs="Arial"/>
        </w:rPr>
      </w:pPr>
      <w:r w:rsidRPr="007B4C61">
        <w:rPr>
          <w:rFonts w:ascii="Times New Roman" w:hAnsi="Times New Roman" w:cs="Times New Roman"/>
        </w:rPr>
        <w:t>N</w:t>
      </w:r>
      <w:r w:rsidR="000B7B36" w:rsidRPr="007B4C61">
        <w:rPr>
          <w:rFonts w:ascii="Times New Roman" w:hAnsi="Times New Roman" w:cs="Times New Roman"/>
        </w:rPr>
        <w:t>o</w:t>
      </w:r>
      <w:r w:rsidR="00405262">
        <w:rPr>
          <w:rFonts w:ascii="Times New Roman" w:hAnsi="Times New Roman" w:cs="Times New Roman"/>
        </w:rPr>
        <w:t>vo Horizonte, SP 01</w:t>
      </w:r>
      <w:r w:rsidR="00793A4A" w:rsidRPr="007B4C61">
        <w:rPr>
          <w:rFonts w:ascii="Times New Roman" w:hAnsi="Times New Roman" w:cs="Times New Roman"/>
        </w:rPr>
        <w:t xml:space="preserve"> de </w:t>
      </w:r>
      <w:r w:rsidR="00FB3D57">
        <w:rPr>
          <w:rFonts w:ascii="Times New Roman" w:hAnsi="Times New Roman" w:cs="Times New Roman"/>
        </w:rPr>
        <w:t>agosto</w:t>
      </w:r>
      <w:r w:rsidR="004E2097" w:rsidRPr="007B4C61">
        <w:rPr>
          <w:rFonts w:ascii="Times New Roman" w:hAnsi="Times New Roman" w:cs="Times New Roman"/>
        </w:rPr>
        <w:t xml:space="preserve"> de 2022</w:t>
      </w:r>
      <w:r w:rsidR="00712755" w:rsidRPr="00090B6A">
        <w:rPr>
          <w:rFonts w:ascii="Arial" w:hAnsi="Arial" w:cs="Arial"/>
        </w:rPr>
        <w:t>.</w:t>
      </w:r>
    </w:p>
    <w:p w14:paraId="4DD025B3" w14:textId="77777777" w:rsidR="006D539A" w:rsidRDefault="004C1435" w:rsidP="004C1435">
      <w:pPr>
        <w:tabs>
          <w:tab w:val="left" w:pos="3814"/>
        </w:tabs>
        <w:spacing w:after="0"/>
        <w:rPr>
          <w:rFonts w:ascii="Arial" w:hAnsi="Arial" w:cs="Arial"/>
        </w:rPr>
      </w:pPr>
      <w:r w:rsidRPr="00090B6A">
        <w:rPr>
          <w:rFonts w:ascii="Arial" w:hAnsi="Arial" w:cs="Arial"/>
        </w:rPr>
        <w:tab/>
      </w:r>
    </w:p>
    <w:p w14:paraId="45432578" w14:textId="77777777" w:rsidR="006D539A" w:rsidRDefault="006D539A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</w:p>
    <w:p w14:paraId="3C014B3B" w14:textId="77777777" w:rsidR="004C1435" w:rsidRPr="00090B6A" w:rsidRDefault="004C1435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</w:t>
      </w:r>
    </w:p>
    <w:p w14:paraId="18AFD9B9" w14:textId="77777777" w:rsidR="002D2313" w:rsidRPr="006D539A" w:rsidRDefault="008F333B" w:rsidP="008F33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Gilmar Santana de Lima</w:t>
      </w:r>
    </w:p>
    <w:p w14:paraId="2D404608" w14:textId="77777777" w:rsidR="004C1435" w:rsidRPr="006D539A" w:rsidRDefault="004C1435" w:rsidP="008F333B">
      <w:pPr>
        <w:spacing w:after="0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>Presidente</w:t>
      </w:r>
    </w:p>
    <w:p w14:paraId="15CB60C0" w14:textId="77777777" w:rsidR="00A947F4" w:rsidRPr="00090B6A" w:rsidRDefault="00A947F4" w:rsidP="00704070">
      <w:pPr>
        <w:spacing w:after="0"/>
        <w:rPr>
          <w:rFonts w:ascii="Arial" w:hAnsi="Arial" w:cs="Arial"/>
        </w:rPr>
      </w:pPr>
    </w:p>
    <w:p w14:paraId="364B4FF0" w14:textId="77777777" w:rsidR="00704070" w:rsidRPr="00090B6A" w:rsidRDefault="00704070" w:rsidP="00405262">
      <w:pPr>
        <w:spacing w:after="0"/>
        <w:jc w:val="center"/>
        <w:rPr>
          <w:rFonts w:ascii="Arial" w:hAnsi="Arial" w:cs="Arial"/>
        </w:rPr>
      </w:pPr>
    </w:p>
    <w:p w14:paraId="024667C8" w14:textId="77777777" w:rsidR="00712755" w:rsidRPr="00090B6A" w:rsidRDefault="00712755" w:rsidP="00405262">
      <w:pPr>
        <w:tabs>
          <w:tab w:val="center" w:pos="5174"/>
          <w:tab w:val="left" w:pos="5865"/>
          <w:tab w:val="left" w:pos="9030"/>
        </w:tabs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______________________</w:t>
      </w:r>
      <w:r w:rsidRPr="00090B6A">
        <w:rPr>
          <w:rFonts w:ascii="Arial" w:hAnsi="Arial" w:cs="Arial"/>
        </w:rPr>
        <w:tab/>
        <w:t xml:space="preserve">     </w:t>
      </w:r>
      <w:r w:rsidR="000D42DD" w:rsidRPr="00090B6A">
        <w:rPr>
          <w:rFonts w:ascii="Arial" w:hAnsi="Arial" w:cs="Arial"/>
        </w:rPr>
        <w:t xml:space="preserve">                           </w:t>
      </w:r>
      <w:r w:rsidRPr="00090B6A">
        <w:rPr>
          <w:rFonts w:ascii="Arial" w:hAnsi="Arial" w:cs="Arial"/>
        </w:rPr>
        <w:t xml:space="preserve">   </w:t>
      </w:r>
      <w:r w:rsidR="00405262">
        <w:rPr>
          <w:rFonts w:ascii="Arial" w:hAnsi="Arial" w:cs="Arial"/>
        </w:rPr>
        <w:t>________</w:t>
      </w:r>
      <w:r w:rsidRPr="00090B6A">
        <w:rPr>
          <w:rFonts w:ascii="Arial" w:hAnsi="Arial" w:cs="Arial"/>
        </w:rPr>
        <w:t>_____________________</w:t>
      </w:r>
    </w:p>
    <w:p w14:paraId="620822F8" w14:textId="77777777" w:rsidR="00712755" w:rsidRPr="006D539A" w:rsidRDefault="00712755" w:rsidP="004052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Heloísa S. </w:t>
      </w:r>
      <w:r w:rsidR="004E2097" w:rsidRPr="006D539A">
        <w:rPr>
          <w:rFonts w:ascii="Times New Roman" w:hAnsi="Times New Roman" w:cs="Times New Roman"/>
        </w:rPr>
        <w:t>de. Muno</w:t>
      </w:r>
      <w:r w:rsidRPr="006D539A">
        <w:rPr>
          <w:rFonts w:ascii="Times New Roman" w:hAnsi="Times New Roman" w:cs="Times New Roman"/>
        </w:rPr>
        <w:t xml:space="preserve">       </w:t>
      </w:r>
      <w:r w:rsidR="006D539A" w:rsidRPr="006D539A">
        <w:rPr>
          <w:rFonts w:ascii="Times New Roman" w:hAnsi="Times New Roman" w:cs="Times New Roman"/>
        </w:rPr>
        <w:t xml:space="preserve">                        </w:t>
      </w:r>
      <w:r w:rsidRPr="006D539A">
        <w:rPr>
          <w:rFonts w:ascii="Times New Roman" w:hAnsi="Times New Roman" w:cs="Times New Roman"/>
        </w:rPr>
        <w:t xml:space="preserve">     </w:t>
      </w:r>
      <w:r w:rsidR="00405262">
        <w:rPr>
          <w:rFonts w:ascii="Times New Roman" w:hAnsi="Times New Roman" w:cs="Times New Roman"/>
        </w:rPr>
        <w:t xml:space="preserve">                      </w:t>
      </w:r>
      <w:proofErr w:type="spellStart"/>
      <w:r w:rsidRPr="006D539A">
        <w:rPr>
          <w:rFonts w:ascii="Times New Roman" w:hAnsi="Times New Roman" w:cs="Times New Roman"/>
        </w:rPr>
        <w:t>Claudinéia</w:t>
      </w:r>
      <w:proofErr w:type="spellEnd"/>
      <w:r w:rsidRPr="006D539A">
        <w:rPr>
          <w:rFonts w:ascii="Times New Roman" w:hAnsi="Times New Roman" w:cs="Times New Roman"/>
        </w:rPr>
        <w:t xml:space="preserve"> Aparecida dos Santos</w:t>
      </w:r>
    </w:p>
    <w:p w14:paraId="6D327097" w14:textId="77777777" w:rsidR="00712755" w:rsidRPr="006D539A" w:rsidRDefault="0036075A" w:rsidP="00360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D42DD" w:rsidRPr="006D539A">
        <w:rPr>
          <w:rFonts w:ascii="Times New Roman" w:hAnsi="Times New Roman" w:cs="Times New Roman"/>
        </w:rPr>
        <w:t>Coordenadora Social – CRESS 29.540</w:t>
      </w:r>
      <w:r w:rsidR="00712755" w:rsidRPr="006D539A">
        <w:rPr>
          <w:rFonts w:ascii="Times New Roman" w:hAnsi="Times New Roman" w:cs="Times New Roman"/>
        </w:rPr>
        <w:t xml:space="preserve"> </w:t>
      </w:r>
      <w:r w:rsidR="00405262">
        <w:rPr>
          <w:rFonts w:ascii="Times New Roman" w:hAnsi="Times New Roman" w:cs="Times New Roman"/>
        </w:rPr>
        <w:t xml:space="preserve">                </w:t>
      </w:r>
      <w:r w:rsidR="000D42DD" w:rsidRPr="006D539A">
        <w:rPr>
          <w:rFonts w:ascii="Times New Roman" w:hAnsi="Times New Roman" w:cs="Times New Roman"/>
        </w:rPr>
        <w:t xml:space="preserve">           </w:t>
      </w:r>
      <w:r w:rsidR="00405262">
        <w:rPr>
          <w:rFonts w:ascii="Times New Roman" w:hAnsi="Times New Roman" w:cs="Times New Roman"/>
        </w:rPr>
        <w:t xml:space="preserve">      Coordenadora do Pedagógica</w:t>
      </w:r>
    </w:p>
    <w:p w14:paraId="4316424C" w14:textId="77777777" w:rsidR="000A6180" w:rsidRPr="006D539A" w:rsidRDefault="00C51EB6" w:rsidP="00551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               </w:t>
      </w:r>
      <w:r w:rsidR="007B4C61">
        <w:rPr>
          <w:rFonts w:ascii="Times New Roman" w:hAnsi="Times New Roman" w:cs="Times New Roman"/>
        </w:rPr>
        <w:t xml:space="preserve">                 </w:t>
      </w:r>
      <w:r w:rsidRPr="006D539A">
        <w:rPr>
          <w:rFonts w:ascii="Times New Roman" w:hAnsi="Times New Roman" w:cs="Times New Roman"/>
        </w:rPr>
        <w:t xml:space="preserve">                      </w:t>
      </w:r>
      <w:r w:rsidR="007B4C61">
        <w:rPr>
          <w:rFonts w:ascii="Times New Roman" w:hAnsi="Times New Roman" w:cs="Times New Roman"/>
        </w:rPr>
        <w:t xml:space="preserve">           </w:t>
      </w:r>
    </w:p>
    <w:sectPr w:rsidR="000A6180" w:rsidRPr="006D539A" w:rsidSect="006E446D">
      <w:headerReference w:type="default" r:id="rId8"/>
      <w:pgSz w:w="11906" w:h="16838"/>
      <w:pgMar w:top="141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299E" w14:textId="77777777" w:rsidR="00F23FEA" w:rsidRDefault="00F23FEA" w:rsidP="008D4929">
      <w:pPr>
        <w:spacing w:after="0" w:line="240" w:lineRule="auto"/>
      </w:pPr>
      <w:r>
        <w:separator/>
      </w:r>
    </w:p>
  </w:endnote>
  <w:endnote w:type="continuationSeparator" w:id="0">
    <w:p w14:paraId="2D4BB45D" w14:textId="77777777" w:rsidR="00F23FEA" w:rsidRDefault="00F23FEA" w:rsidP="008D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B9FA" w14:textId="77777777" w:rsidR="00F23FEA" w:rsidRDefault="00F23FEA" w:rsidP="008D4929">
      <w:pPr>
        <w:spacing w:after="0" w:line="240" w:lineRule="auto"/>
      </w:pPr>
      <w:r>
        <w:separator/>
      </w:r>
    </w:p>
  </w:footnote>
  <w:footnote w:type="continuationSeparator" w:id="0">
    <w:p w14:paraId="658B5A13" w14:textId="77777777" w:rsidR="00F23FEA" w:rsidRDefault="00F23FEA" w:rsidP="008D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608" w14:textId="77777777" w:rsidR="008D4929" w:rsidRPr="0021346C" w:rsidRDefault="0021346C" w:rsidP="00213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DEFC937" wp14:editId="23073F24">
          <wp:simplePos x="0" y="0"/>
          <wp:positionH relativeFrom="margin">
            <wp:align>left</wp:align>
          </wp:positionH>
          <wp:positionV relativeFrom="paragraph">
            <wp:posOffset>-46990</wp:posOffset>
          </wp:positionV>
          <wp:extent cx="6602730" cy="1352550"/>
          <wp:effectExtent l="0" t="0" r="7620" b="0"/>
          <wp:wrapTight wrapText="bothSides">
            <wp:wrapPolygon edited="0">
              <wp:start x="0" y="0"/>
              <wp:lineTo x="0" y="21296"/>
              <wp:lineTo x="21563" y="21296"/>
              <wp:lineTo x="2156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73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27"/>
    <w:multiLevelType w:val="hybridMultilevel"/>
    <w:tmpl w:val="7D8C02A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70F7B"/>
    <w:multiLevelType w:val="hybridMultilevel"/>
    <w:tmpl w:val="80F22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49"/>
    <w:multiLevelType w:val="hybridMultilevel"/>
    <w:tmpl w:val="5B5EA78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7541579"/>
    <w:multiLevelType w:val="hybridMultilevel"/>
    <w:tmpl w:val="858A98B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BC07B3"/>
    <w:multiLevelType w:val="hybridMultilevel"/>
    <w:tmpl w:val="6A40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BCC"/>
    <w:multiLevelType w:val="hybridMultilevel"/>
    <w:tmpl w:val="B99E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1EB5"/>
    <w:multiLevelType w:val="hybridMultilevel"/>
    <w:tmpl w:val="8F506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3A0"/>
    <w:multiLevelType w:val="hybridMultilevel"/>
    <w:tmpl w:val="6A96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0E7C"/>
    <w:multiLevelType w:val="hybridMultilevel"/>
    <w:tmpl w:val="6D7EF25C"/>
    <w:lvl w:ilvl="0" w:tplc="96220A6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785C"/>
    <w:multiLevelType w:val="hybridMultilevel"/>
    <w:tmpl w:val="44E0A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120"/>
    <w:multiLevelType w:val="hybridMultilevel"/>
    <w:tmpl w:val="55F281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66BC"/>
    <w:multiLevelType w:val="hybridMultilevel"/>
    <w:tmpl w:val="1BD40AC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4450C05"/>
    <w:multiLevelType w:val="hybridMultilevel"/>
    <w:tmpl w:val="BA34E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002B"/>
    <w:multiLevelType w:val="hybridMultilevel"/>
    <w:tmpl w:val="382EC95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7015E"/>
    <w:multiLevelType w:val="hybridMultilevel"/>
    <w:tmpl w:val="B022B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40FC"/>
    <w:multiLevelType w:val="hybridMultilevel"/>
    <w:tmpl w:val="C6F66FE8"/>
    <w:lvl w:ilvl="0" w:tplc="0416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1842268"/>
    <w:multiLevelType w:val="hybridMultilevel"/>
    <w:tmpl w:val="5194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52D9"/>
    <w:multiLevelType w:val="hybridMultilevel"/>
    <w:tmpl w:val="1442817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D893B2B"/>
    <w:multiLevelType w:val="hybridMultilevel"/>
    <w:tmpl w:val="4C00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383E"/>
    <w:multiLevelType w:val="hybridMultilevel"/>
    <w:tmpl w:val="B94E5A0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F04AB3"/>
    <w:multiLevelType w:val="hybridMultilevel"/>
    <w:tmpl w:val="D66EE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01E"/>
    <w:multiLevelType w:val="hybridMultilevel"/>
    <w:tmpl w:val="36744FD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77416C5"/>
    <w:multiLevelType w:val="hybridMultilevel"/>
    <w:tmpl w:val="7B0284A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7674C2"/>
    <w:multiLevelType w:val="hybridMultilevel"/>
    <w:tmpl w:val="07E8CAA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D7531D"/>
    <w:multiLevelType w:val="hybridMultilevel"/>
    <w:tmpl w:val="AFB8D9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90046"/>
    <w:multiLevelType w:val="hybridMultilevel"/>
    <w:tmpl w:val="61D0C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40DC5"/>
    <w:multiLevelType w:val="hybridMultilevel"/>
    <w:tmpl w:val="E9AE6E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446609"/>
    <w:multiLevelType w:val="hybridMultilevel"/>
    <w:tmpl w:val="4D10BF1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20"/>
  </w:num>
  <w:num w:numId="5">
    <w:abstractNumId w:val="16"/>
  </w:num>
  <w:num w:numId="6">
    <w:abstractNumId w:val="14"/>
  </w:num>
  <w:num w:numId="7">
    <w:abstractNumId w:val="23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6"/>
  </w:num>
  <w:num w:numId="15">
    <w:abstractNumId w:val="1"/>
  </w:num>
  <w:num w:numId="16">
    <w:abstractNumId w:val="13"/>
  </w:num>
  <w:num w:numId="17">
    <w:abstractNumId w:val="5"/>
  </w:num>
  <w:num w:numId="18">
    <w:abstractNumId w:val="21"/>
  </w:num>
  <w:num w:numId="19">
    <w:abstractNumId w:val="0"/>
  </w:num>
  <w:num w:numId="20">
    <w:abstractNumId w:val="22"/>
  </w:num>
  <w:num w:numId="21">
    <w:abstractNumId w:val="18"/>
  </w:num>
  <w:num w:numId="22">
    <w:abstractNumId w:val="27"/>
  </w:num>
  <w:num w:numId="23">
    <w:abstractNumId w:val="24"/>
  </w:num>
  <w:num w:numId="24">
    <w:abstractNumId w:val="19"/>
  </w:num>
  <w:num w:numId="25">
    <w:abstractNumId w:val="3"/>
  </w:num>
  <w:num w:numId="26">
    <w:abstractNumId w:val="1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37"/>
    <w:rsid w:val="0002409A"/>
    <w:rsid w:val="000415E2"/>
    <w:rsid w:val="00043ABD"/>
    <w:rsid w:val="00043DB9"/>
    <w:rsid w:val="0004625B"/>
    <w:rsid w:val="00063DA3"/>
    <w:rsid w:val="00087E71"/>
    <w:rsid w:val="00090B6A"/>
    <w:rsid w:val="00094412"/>
    <w:rsid w:val="000A368D"/>
    <w:rsid w:val="000A5785"/>
    <w:rsid w:val="000A6180"/>
    <w:rsid w:val="000B7B36"/>
    <w:rsid w:val="000D42DD"/>
    <w:rsid w:val="000D572B"/>
    <w:rsid w:val="000D751F"/>
    <w:rsid w:val="00107E05"/>
    <w:rsid w:val="00112043"/>
    <w:rsid w:val="00117C80"/>
    <w:rsid w:val="001258C6"/>
    <w:rsid w:val="001262EC"/>
    <w:rsid w:val="00131BEF"/>
    <w:rsid w:val="00155B65"/>
    <w:rsid w:val="00164BEC"/>
    <w:rsid w:val="001656D9"/>
    <w:rsid w:val="0016648D"/>
    <w:rsid w:val="001C0E91"/>
    <w:rsid w:val="001F5BD2"/>
    <w:rsid w:val="00201A5A"/>
    <w:rsid w:val="0021346C"/>
    <w:rsid w:val="00283B9B"/>
    <w:rsid w:val="002A45E4"/>
    <w:rsid w:val="002C20D6"/>
    <w:rsid w:val="002D1CD4"/>
    <w:rsid w:val="002D2313"/>
    <w:rsid w:val="002E4480"/>
    <w:rsid w:val="002F5416"/>
    <w:rsid w:val="0031561D"/>
    <w:rsid w:val="003316A6"/>
    <w:rsid w:val="00342EDD"/>
    <w:rsid w:val="0035266A"/>
    <w:rsid w:val="0036075A"/>
    <w:rsid w:val="00372841"/>
    <w:rsid w:val="00391A63"/>
    <w:rsid w:val="003C743F"/>
    <w:rsid w:val="003C7B0E"/>
    <w:rsid w:val="003F20A5"/>
    <w:rsid w:val="00400D3F"/>
    <w:rsid w:val="00405262"/>
    <w:rsid w:val="00407D30"/>
    <w:rsid w:val="0041266A"/>
    <w:rsid w:val="00413C59"/>
    <w:rsid w:val="004205FE"/>
    <w:rsid w:val="0043751D"/>
    <w:rsid w:val="004426B0"/>
    <w:rsid w:val="004440F4"/>
    <w:rsid w:val="00462C6A"/>
    <w:rsid w:val="00473404"/>
    <w:rsid w:val="00480221"/>
    <w:rsid w:val="0048483F"/>
    <w:rsid w:val="00490F64"/>
    <w:rsid w:val="004A031D"/>
    <w:rsid w:val="004B76DC"/>
    <w:rsid w:val="004C1435"/>
    <w:rsid w:val="004C717F"/>
    <w:rsid w:val="004D31BA"/>
    <w:rsid w:val="004E2097"/>
    <w:rsid w:val="00511648"/>
    <w:rsid w:val="00534D93"/>
    <w:rsid w:val="00551B94"/>
    <w:rsid w:val="005550A7"/>
    <w:rsid w:val="00557751"/>
    <w:rsid w:val="005A0FCB"/>
    <w:rsid w:val="005A7096"/>
    <w:rsid w:val="005C0D41"/>
    <w:rsid w:val="005C1DBC"/>
    <w:rsid w:val="005D5DDD"/>
    <w:rsid w:val="005E1D3F"/>
    <w:rsid w:val="005F0F40"/>
    <w:rsid w:val="005F7C8C"/>
    <w:rsid w:val="00614E0C"/>
    <w:rsid w:val="00641B7B"/>
    <w:rsid w:val="006475B2"/>
    <w:rsid w:val="00655D80"/>
    <w:rsid w:val="00667374"/>
    <w:rsid w:val="006829D1"/>
    <w:rsid w:val="006D3801"/>
    <w:rsid w:val="006D539A"/>
    <w:rsid w:val="006D661C"/>
    <w:rsid w:val="006E256E"/>
    <w:rsid w:val="006E446D"/>
    <w:rsid w:val="00704070"/>
    <w:rsid w:val="00710EDE"/>
    <w:rsid w:val="00712755"/>
    <w:rsid w:val="007151B8"/>
    <w:rsid w:val="0075164D"/>
    <w:rsid w:val="007867FD"/>
    <w:rsid w:val="00793A4A"/>
    <w:rsid w:val="007A3F46"/>
    <w:rsid w:val="007A5BEA"/>
    <w:rsid w:val="007B4C61"/>
    <w:rsid w:val="007C661E"/>
    <w:rsid w:val="007D582F"/>
    <w:rsid w:val="007E5051"/>
    <w:rsid w:val="007F34B5"/>
    <w:rsid w:val="008054DE"/>
    <w:rsid w:val="00846B5A"/>
    <w:rsid w:val="00861DA9"/>
    <w:rsid w:val="008709B5"/>
    <w:rsid w:val="00871268"/>
    <w:rsid w:val="008744AF"/>
    <w:rsid w:val="00881AFF"/>
    <w:rsid w:val="00883064"/>
    <w:rsid w:val="008A46CD"/>
    <w:rsid w:val="008C685F"/>
    <w:rsid w:val="008C7C22"/>
    <w:rsid w:val="008D4929"/>
    <w:rsid w:val="008F333B"/>
    <w:rsid w:val="008F3F4E"/>
    <w:rsid w:val="00902C8B"/>
    <w:rsid w:val="00913129"/>
    <w:rsid w:val="00972835"/>
    <w:rsid w:val="00972FB1"/>
    <w:rsid w:val="0098142B"/>
    <w:rsid w:val="009848F9"/>
    <w:rsid w:val="00994866"/>
    <w:rsid w:val="009A3577"/>
    <w:rsid w:val="009B3B7A"/>
    <w:rsid w:val="009C02A4"/>
    <w:rsid w:val="009E0F7D"/>
    <w:rsid w:val="009E7406"/>
    <w:rsid w:val="009F4357"/>
    <w:rsid w:val="00A06027"/>
    <w:rsid w:val="00A0737B"/>
    <w:rsid w:val="00A240EB"/>
    <w:rsid w:val="00A74799"/>
    <w:rsid w:val="00A85C54"/>
    <w:rsid w:val="00A947F4"/>
    <w:rsid w:val="00AA6843"/>
    <w:rsid w:val="00AB616B"/>
    <w:rsid w:val="00B26786"/>
    <w:rsid w:val="00B440A9"/>
    <w:rsid w:val="00B44A0E"/>
    <w:rsid w:val="00B62E8B"/>
    <w:rsid w:val="00B63B64"/>
    <w:rsid w:val="00B70867"/>
    <w:rsid w:val="00B97062"/>
    <w:rsid w:val="00BA4F43"/>
    <w:rsid w:val="00C0046B"/>
    <w:rsid w:val="00C40C61"/>
    <w:rsid w:val="00C462B5"/>
    <w:rsid w:val="00C51EB6"/>
    <w:rsid w:val="00C6646E"/>
    <w:rsid w:val="00C7062A"/>
    <w:rsid w:val="00C74571"/>
    <w:rsid w:val="00C83AA8"/>
    <w:rsid w:val="00C85C6B"/>
    <w:rsid w:val="00C951EB"/>
    <w:rsid w:val="00CB2CEF"/>
    <w:rsid w:val="00CD4760"/>
    <w:rsid w:val="00CD4F84"/>
    <w:rsid w:val="00CF76EE"/>
    <w:rsid w:val="00D14537"/>
    <w:rsid w:val="00D159C2"/>
    <w:rsid w:val="00D238DF"/>
    <w:rsid w:val="00D4494F"/>
    <w:rsid w:val="00D67082"/>
    <w:rsid w:val="00D80201"/>
    <w:rsid w:val="00D8319E"/>
    <w:rsid w:val="00D85E4C"/>
    <w:rsid w:val="00D942AD"/>
    <w:rsid w:val="00DA7826"/>
    <w:rsid w:val="00DC487A"/>
    <w:rsid w:val="00DC6C70"/>
    <w:rsid w:val="00DD2583"/>
    <w:rsid w:val="00DE0CDC"/>
    <w:rsid w:val="00E00FE7"/>
    <w:rsid w:val="00E019E3"/>
    <w:rsid w:val="00E10550"/>
    <w:rsid w:val="00E54235"/>
    <w:rsid w:val="00E728FD"/>
    <w:rsid w:val="00E87505"/>
    <w:rsid w:val="00E9705F"/>
    <w:rsid w:val="00EA7CCB"/>
    <w:rsid w:val="00EB06A2"/>
    <w:rsid w:val="00ED7635"/>
    <w:rsid w:val="00F0074F"/>
    <w:rsid w:val="00F0324D"/>
    <w:rsid w:val="00F04FD4"/>
    <w:rsid w:val="00F17896"/>
    <w:rsid w:val="00F218A9"/>
    <w:rsid w:val="00F23FEA"/>
    <w:rsid w:val="00F263F1"/>
    <w:rsid w:val="00F50A40"/>
    <w:rsid w:val="00F51DAF"/>
    <w:rsid w:val="00F5405D"/>
    <w:rsid w:val="00F9028C"/>
    <w:rsid w:val="00F9713C"/>
    <w:rsid w:val="00FA1800"/>
    <w:rsid w:val="00FB3D57"/>
    <w:rsid w:val="00FD1512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034C"/>
  <w15:chartTrackingRefBased/>
  <w15:docId w15:val="{C877F709-E9E3-461F-A1DE-B1AD70B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3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0221"/>
    <w:pPr>
      <w:ind w:left="720"/>
      <w:contextualSpacing/>
    </w:pPr>
  </w:style>
  <w:style w:type="table" w:styleId="Tabelacomgrade">
    <w:name w:val="Table Grid"/>
    <w:basedOn w:val="Tabelanormal"/>
    <w:uiPriority w:val="59"/>
    <w:rsid w:val="00D8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929"/>
  </w:style>
  <w:style w:type="paragraph" w:styleId="Rodap">
    <w:name w:val="footer"/>
    <w:basedOn w:val="Normal"/>
    <w:link w:val="Rodap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929"/>
  </w:style>
  <w:style w:type="character" w:customStyle="1" w:styleId="Ttulo1Char">
    <w:name w:val="Título 1 Char"/>
    <w:basedOn w:val="Fontepargpadro"/>
    <w:link w:val="Ttulo1"/>
    <w:uiPriority w:val="9"/>
    <w:rsid w:val="00F0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C20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0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0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0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A445-A7E9-4D64-8034-D087F2DF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1638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90</cp:revision>
  <cp:lastPrinted>2022-05-11T14:49:00Z</cp:lastPrinted>
  <dcterms:created xsi:type="dcterms:W3CDTF">2022-05-03T05:09:00Z</dcterms:created>
  <dcterms:modified xsi:type="dcterms:W3CDTF">2022-08-01T14:34:00Z</dcterms:modified>
</cp:coreProperties>
</file>