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1269" w14:textId="77777777" w:rsidR="004E7086" w:rsidRDefault="004E7086" w:rsidP="008632AD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585F25E3" w:rsidR="00BF4FC3" w:rsidRPr="00343766" w:rsidRDefault="00BF4FC3" w:rsidP="008632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0E48E4" w14:textId="55E8F971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</w:t>
      </w:r>
      <w:r w:rsidR="00466FB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8632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863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863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1B5D0668" w:rsidR="00BF4FC3" w:rsidRPr="00343766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Número de Inscritos: </w:t>
      </w:r>
      <w:r w:rsidR="007021E8">
        <w:rPr>
          <w:rFonts w:ascii="Times New Roman" w:hAnsi="Times New Roman" w:cs="Times New Roman"/>
          <w:b/>
          <w:sz w:val="24"/>
          <w:szCs w:val="24"/>
        </w:rPr>
        <w:t>7</w:t>
      </w:r>
      <w:r w:rsidR="00466FB7">
        <w:rPr>
          <w:rFonts w:ascii="Times New Roman" w:hAnsi="Times New Roman" w:cs="Times New Roman"/>
          <w:b/>
          <w:sz w:val="24"/>
          <w:szCs w:val="24"/>
        </w:rPr>
        <w:t>3</w:t>
      </w:r>
    </w:p>
    <w:p w14:paraId="45381BED" w14:textId="7D4B73AF" w:rsidR="00BF4FC3" w:rsidRPr="00343766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  <w:r w:rsidR="00516B8E">
        <w:rPr>
          <w:rFonts w:ascii="Times New Roman" w:hAnsi="Times New Roman" w:cs="Times New Roman"/>
          <w:sz w:val="24"/>
          <w:szCs w:val="24"/>
        </w:rPr>
        <w:t>.</w:t>
      </w:r>
    </w:p>
    <w:p w14:paraId="1494230D" w14:textId="2F123CF0" w:rsidR="00BF4FC3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Valor recebido correspondente ao </w:t>
      </w:r>
      <w:r w:rsidR="008632AD">
        <w:rPr>
          <w:rFonts w:ascii="Times New Roman" w:hAnsi="Times New Roman" w:cs="Times New Roman"/>
          <w:b/>
          <w:sz w:val="24"/>
          <w:szCs w:val="24"/>
        </w:rPr>
        <w:t>m</w:t>
      </w:r>
      <w:r w:rsidRPr="00343766">
        <w:rPr>
          <w:rFonts w:ascii="Times New Roman" w:hAnsi="Times New Roman" w:cs="Times New Roman"/>
          <w:b/>
          <w:sz w:val="24"/>
          <w:szCs w:val="24"/>
        </w:rPr>
        <w:t>ês</w:t>
      </w:r>
      <w:r w:rsidR="008632AD">
        <w:rPr>
          <w:rFonts w:ascii="Times New Roman" w:hAnsi="Times New Roman" w:cs="Times New Roman"/>
          <w:b/>
          <w:sz w:val="24"/>
          <w:szCs w:val="24"/>
        </w:rPr>
        <w:t xml:space="preserve"> Julho</w:t>
      </w:r>
      <w:r w:rsidRPr="003437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R$ </w:t>
      </w:r>
      <w:r w:rsidR="00136D90">
        <w:rPr>
          <w:rFonts w:ascii="Times New Roman" w:hAnsi="Times New Roman" w:cs="Times New Roman"/>
          <w:b/>
          <w:sz w:val="24"/>
          <w:szCs w:val="24"/>
        </w:rPr>
        <w:t>1</w:t>
      </w:r>
      <w:r w:rsidR="00466FB7">
        <w:rPr>
          <w:rFonts w:ascii="Times New Roman" w:hAnsi="Times New Roman" w:cs="Times New Roman"/>
          <w:b/>
          <w:sz w:val="24"/>
          <w:szCs w:val="24"/>
        </w:rPr>
        <w:t>6.664</w:t>
      </w:r>
      <w:r w:rsidR="00136D90">
        <w:rPr>
          <w:rFonts w:ascii="Times New Roman" w:hAnsi="Times New Roman" w:cs="Times New Roman"/>
          <w:b/>
          <w:sz w:val="24"/>
          <w:szCs w:val="24"/>
        </w:rPr>
        <w:t>,00</w:t>
      </w:r>
      <w:r w:rsidR="007021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155EF" w14:textId="19B7C730" w:rsidR="00BF4FC3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</w:t>
      </w:r>
      <w:r w:rsidR="000911B4">
        <w:rPr>
          <w:rFonts w:ascii="Times New Roman" w:hAnsi="Times New Roman" w:cs="Times New Roman"/>
          <w:b/>
          <w:sz w:val="24"/>
          <w:szCs w:val="24"/>
        </w:rPr>
        <w:t>: 12/07</w:t>
      </w:r>
      <w:r w:rsidR="00EF510E">
        <w:rPr>
          <w:rFonts w:ascii="Times New Roman" w:hAnsi="Times New Roman" w:cs="Times New Roman"/>
          <w:b/>
          <w:sz w:val="24"/>
          <w:szCs w:val="24"/>
        </w:rPr>
        <w:t>/2022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</w:t>
      </w:r>
      <w:r w:rsidR="00136D90">
        <w:rPr>
          <w:rFonts w:ascii="Times New Roman" w:hAnsi="Times New Roman" w:cs="Times New Roman"/>
          <w:b/>
          <w:sz w:val="24"/>
          <w:szCs w:val="24"/>
        </w:rPr>
        <w:t>Fundo Municipal da Infância e Adolescência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1A6BBF" w14:textId="0DDB3201" w:rsidR="00BF4FC3" w:rsidRPr="00343766" w:rsidRDefault="00BF4FC3" w:rsidP="00863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Heloísa</w:t>
      </w:r>
      <w:r w:rsidR="00466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Muno </w:t>
      </w:r>
      <w:r w:rsidR="00466FB7">
        <w:rPr>
          <w:rFonts w:ascii="Times New Roman" w:hAnsi="Times New Roman" w:cs="Times New Roman"/>
          <w:sz w:val="24"/>
          <w:szCs w:val="24"/>
        </w:rPr>
        <w:t xml:space="preserve">e </w:t>
      </w:r>
      <w:r w:rsidR="00516B8E">
        <w:rPr>
          <w:rFonts w:ascii="Times New Roman" w:hAnsi="Times New Roman" w:cs="Times New Roman"/>
          <w:sz w:val="24"/>
          <w:szCs w:val="24"/>
        </w:rPr>
        <w:t>Claudinéia Aparecida dos Santos.</w:t>
      </w: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45537D32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 w:rsidR="00863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54D517CB" w14:textId="77777777" w:rsidR="00466FB7" w:rsidRDefault="00466FB7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02750" w14:textId="2425AFC6" w:rsidR="00BF4FC3" w:rsidRDefault="00466FB7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III – OBJETIVOS</w:t>
      </w:r>
    </w:p>
    <w:p w14:paraId="1C79C46E" w14:textId="1F6B8456" w:rsidR="00797734" w:rsidRDefault="00466FB7" w:rsidP="00797734">
      <w:pPr>
        <w:numPr>
          <w:ilvl w:val="0"/>
          <w:numId w:val="3"/>
        </w:numPr>
        <w:spacing w:before="3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Ofertar dentro da Proteção Social Básica, </w:t>
      </w:r>
      <w:r w:rsidR="00797734" w:rsidRPr="0079773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Serviço de Convivência e Fortalecimento de Vinculo para a</w:t>
      </w:r>
      <w:r w:rsidR="00797734" w:rsidRPr="00797734">
        <w:rPr>
          <w:rFonts w:ascii="Times New Roman" w:hAnsi="Times New Roman" w:cs="Times New Roman"/>
          <w:sz w:val="24"/>
          <w:szCs w:val="24"/>
        </w:rPr>
        <w:t>s crianças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97734" w:rsidRPr="00797734">
        <w:rPr>
          <w:rFonts w:ascii="Times New Roman" w:hAnsi="Times New Roman" w:cs="Times New Roman"/>
          <w:sz w:val="24"/>
          <w:szCs w:val="24"/>
        </w:rPr>
        <w:t xml:space="preserve"> adolescentes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734" w:rsidRPr="00797734">
        <w:rPr>
          <w:rFonts w:ascii="Times New Roman" w:hAnsi="Times New Roman" w:cs="Times New Roman"/>
          <w:sz w:val="24"/>
          <w:szCs w:val="24"/>
        </w:rPr>
        <w:t>que se encontram em situações de vulnerabilidade</w:t>
      </w:r>
      <w:r w:rsidR="00FF799A">
        <w:rPr>
          <w:rFonts w:ascii="Times New Roman" w:hAnsi="Times New Roman" w:cs="Times New Roman"/>
          <w:sz w:val="24"/>
          <w:szCs w:val="24"/>
        </w:rPr>
        <w:t xml:space="preserve"> ou exclusão</w:t>
      </w:r>
      <w:r w:rsidR="00797734" w:rsidRPr="00797734">
        <w:rPr>
          <w:rFonts w:ascii="Times New Roman" w:hAnsi="Times New Roman" w:cs="Times New Roman"/>
          <w:sz w:val="24"/>
          <w:szCs w:val="24"/>
        </w:rPr>
        <w:t xml:space="preserve"> social</w:t>
      </w:r>
      <w:r w:rsidR="00FF799A">
        <w:rPr>
          <w:rFonts w:ascii="Times New Roman" w:hAnsi="Times New Roman" w:cs="Times New Roman"/>
          <w:sz w:val="24"/>
          <w:szCs w:val="24"/>
        </w:rPr>
        <w:t xml:space="preserve"> de acordo com a Normativa do Ministério da Cidadania e autoridades de saúde.</w:t>
      </w:r>
    </w:p>
    <w:p w14:paraId="7AC092CF" w14:textId="2EF6CF9E" w:rsidR="002118C7" w:rsidRDefault="002118C7" w:rsidP="002118C7">
      <w:pPr>
        <w:spacing w:before="3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79BD1" w14:textId="66717C56" w:rsidR="008632AD" w:rsidRDefault="008632AD" w:rsidP="002118C7">
      <w:pPr>
        <w:spacing w:before="3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BE029" w14:textId="04935479" w:rsidR="008632AD" w:rsidRDefault="008632AD" w:rsidP="002118C7">
      <w:pPr>
        <w:spacing w:before="3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1C55B0" w14:textId="77777777" w:rsidR="008632AD" w:rsidRPr="00797734" w:rsidRDefault="008632AD" w:rsidP="002118C7">
      <w:pPr>
        <w:spacing w:before="3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C1A944" w14:textId="77777777" w:rsidR="002118C7" w:rsidRDefault="002118C7" w:rsidP="002118C7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IV - IMPACTO SOCIAL ESPERADO: </w:t>
      </w:r>
    </w:p>
    <w:p w14:paraId="45EE1537" w14:textId="77777777" w:rsidR="002118C7" w:rsidRPr="00EA3A76" w:rsidRDefault="002118C7" w:rsidP="002118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das ocorrências de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59B0BD9D" w14:textId="0ADA9696" w:rsidR="002118C7" w:rsidRPr="00EA3A76" w:rsidRDefault="002118C7" w:rsidP="002118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Prevenção de ocorrências de riscos sociais, seu agravamento ou reincidência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6C6719AF" w14:textId="77777777" w:rsidR="002118C7" w:rsidRDefault="002118C7" w:rsidP="002118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Aumento de acesso a serviços socioassistenciais e setoriais;</w:t>
      </w:r>
    </w:p>
    <w:p w14:paraId="272EF4C1" w14:textId="302E097F" w:rsidR="002118C7" w:rsidRDefault="008632AD" w:rsidP="002118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8C7">
        <w:rPr>
          <w:rFonts w:ascii="Times New Roman" w:hAnsi="Times New Roman" w:cs="Times New Roman"/>
          <w:sz w:val="24"/>
          <w:szCs w:val="24"/>
        </w:rPr>
        <w:t>Ampliação do acesso aos direitos socioassistenciais;</w:t>
      </w:r>
    </w:p>
    <w:p w14:paraId="4F7067A1" w14:textId="346AEADF" w:rsidR="002118C7" w:rsidRPr="00F4183E" w:rsidRDefault="008632AD" w:rsidP="002118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8C7" w:rsidRPr="00F4183E">
        <w:rPr>
          <w:rFonts w:ascii="Times New Roman" w:hAnsi="Times New Roman" w:cs="Times New Roman"/>
          <w:sz w:val="24"/>
          <w:szCs w:val="24"/>
        </w:rPr>
        <w:t>Melhoria da qualidade de vida dos usuários e seus familiares.</w:t>
      </w:r>
    </w:p>
    <w:p w14:paraId="26446B53" w14:textId="77777777" w:rsidR="002118C7" w:rsidRDefault="002118C7" w:rsidP="002118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043715" w14:textId="77777777" w:rsidR="002118C7" w:rsidRDefault="002118C7" w:rsidP="002118C7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– ATIVIDADES DESENVOLVIDAS:</w:t>
      </w:r>
    </w:p>
    <w:p w14:paraId="29B321CC" w14:textId="77777777" w:rsidR="002118C7" w:rsidRDefault="002118C7" w:rsidP="008632AD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F0A7F">
        <w:rPr>
          <w:rFonts w:ascii="Times New Roman" w:hAnsi="Times New Roman" w:cs="Times New Roman"/>
          <w:bCs/>
          <w:sz w:val="24"/>
          <w:szCs w:val="24"/>
        </w:rPr>
        <w:t>O Centro de Integração Catarina Aroni de Biasi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F0A7F">
        <w:rPr>
          <w:rFonts w:ascii="Times New Roman" w:hAnsi="Times New Roman" w:cs="Times New Roman"/>
          <w:bCs/>
          <w:sz w:val="24"/>
          <w:szCs w:val="24"/>
        </w:rPr>
        <w:t>CINCAB</w:t>
      </w:r>
      <w:r>
        <w:rPr>
          <w:rFonts w:ascii="Times New Roman" w:hAnsi="Times New Roman" w:cs="Times New Roman"/>
          <w:bCs/>
          <w:sz w:val="24"/>
          <w:szCs w:val="24"/>
        </w:rPr>
        <w:t>, oferece o Serviço de Convivência e Fortalecimento de Vinculo (SCFV) de acordo com a Tipificação Nacional dos Serviços Socioassistenciais.</w:t>
      </w:r>
    </w:p>
    <w:p w14:paraId="58245C49" w14:textId="77777777" w:rsidR="002118C7" w:rsidRPr="00201EB6" w:rsidRDefault="002118C7" w:rsidP="008632AD">
      <w:pPr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</w:t>
      </w:r>
      <w:r w:rsidRPr="00201EB6">
        <w:rPr>
          <w:rFonts w:ascii="Times New Roman" w:eastAsia="Times New Roman" w:hAnsi="Times New Roman"/>
        </w:rPr>
        <w:t>No mês de julho foram desenvolvidas as seguintes atividades</w:t>
      </w:r>
      <w:r>
        <w:rPr>
          <w:rFonts w:ascii="Times New Roman" w:eastAsia="Times New Roman" w:hAnsi="Times New Roman"/>
        </w:rPr>
        <w:t>:</w:t>
      </w:r>
    </w:p>
    <w:p w14:paraId="05F54550" w14:textId="77777777" w:rsidR="002118C7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01/07 – A coordenadora Social Heloísa trabalhou o quebra cabeça do conhecimento, foi concluído com a apresentação do filme ZERO.</w:t>
      </w:r>
    </w:p>
    <w:p w14:paraId="2D70AF55" w14:textId="77777777" w:rsidR="002118C7" w:rsidRPr="00201EB6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57031C3B" w14:textId="77777777" w:rsidR="002118C7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 xml:space="preserve">04/07 – Reunião na Diretoria de Assistência Social, com a presença dos responsáveis das entidades OECA, ANA FIORELLI, projeto LADO DE LÁ e, da diretora da Cultura Laura Elisa, assunto discutido: Elaboração do Encontro e Homenagem ao dia dos pais/responsáveis. </w:t>
      </w:r>
    </w:p>
    <w:p w14:paraId="2D5EE0CC" w14:textId="77777777" w:rsidR="002118C7" w:rsidRPr="00201EB6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199AF780" w14:textId="7CEF70A9" w:rsidR="002118C7" w:rsidRPr="002118C7" w:rsidRDefault="002118C7" w:rsidP="00D22FC9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118C7">
        <w:rPr>
          <w:rFonts w:ascii="Times New Roman" w:eastAsia="Times New Roman" w:hAnsi="Times New Roman"/>
        </w:rPr>
        <w:t>05/07 – Reunião com os familiares dos nossos atendidos, a coordenadora social Heloisa falou sobre a nova estruturação familiar; amor, respeito e a inversão dos papéis entre país e filhos, limites, encerrando com a apresentação de slides,</w:t>
      </w:r>
    </w:p>
    <w:p w14:paraId="7A67FBAE" w14:textId="022F46D7" w:rsidR="002118C7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6ABD46B2" w14:textId="77777777" w:rsidR="002118C7" w:rsidRPr="00201EB6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6915A930" w14:textId="77777777" w:rsidR="002118C7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08/07 – Foi trabalho orientações sobre o recesso escolar, os cuidados que os atendidos que optaram por não frequentar o projeto deverão ter em casa.</w:t>
      </w:r>
    </w:p>
    <w:p w14:paraId="7F087F69" w14:textId="77777777" w:rsidR="002118C7" w:rsidRPr="00201EB6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040CCB58" w14:textId="217DBE6C" w:rsidR="002118C7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11/07 – Início do recesso escolar</w:t>
      </w:r>
      <w:r>
        <w:rPr>
          <w:rFonts w:ascii="Times New Roman" w:eastAsia="Times New Roman" w:hAnsi="Times New Roman"/>
        </w:rPr>
        <w:t>;</w:t>
      </w:r>
    </w:p>
    <w:p w14:paraId="79E1AD88" w14:textId="77777777" w:rsidR="002118C7" w:rsidRPr="00201EB6" w:rsidRDefault="002118C7" w:rsidP="002118C7">
      <w:pPr>
        <w:pStyle w:val="PargrafodaLista"/>
        <w:rPr>
          <w:rFonts w:ascii="Times New Roman" w:eastAsia="Times New Roman" w:hAnsi="Times New Roman"/>
        </w:rPr>
      </w:pPr>
    </w:p>
    <w:p w14:paraId="4AAE7A59" w14:textId="77777777" w:rsidR="002118C7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27/07 – Retorno normal das nossas atividades,</w:t>
      </w:r>
    </w:p>
    <w:p w14:paraId="22989594" w14:textId="77777777" w:rsidR="002118C7" w:rsidRPr="00201EB6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52AF2229" w14:textId="77777777" w:rsidR="002118C7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28/07 – Trabalho de fortalecimento de vínculos – tema Dia do Combate à Droga</w:t>
      </w:r>
      <w:r>
        <w:rPr>
          <w:rFonts w:ascii="Times New Roman" w:eastAsia="Times New Roman" w:hAnsi="Times New Roman"/>
        </w:rPr>
        <w:t>;</w:t>
      </w:r>
    </w:p>
    <w:p w14:paraId="23BE5F1B" w14:textId="77777777" w:rsidR="002118C7" w:rsidRPr="00201EB6" w:rsidRDefault="002118C7" w:rsidP="002118C7">
      <w:pPr>
        <w:pStyle w:val="PargrafodaLista"/>
        <w:spacing w:after="0"/>
        <w:rPr>
          <w:rFonts w:ascii="Times New Roman" w:eastAsia="Times New Roman" w:hAnsi="Times New Roman"/>
        </w:rPr>
      </w:pPr>
    </w:p>
    <w:p w14:paraId="59534AFA" w14:textId="77777777" w:rsidR="002118C7" w:rsidRPr="00201EB6" w:rsidRDefault="002118C7" w:rsidP="002118C7">
      <w:pPr>
        <w:pStyle w:val="PargrafodaLista"/>
        <w:numPr>
          <w:ilvl w:val="0"/>
          <w:numId w:val="7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29/07 – Comemoramos os aniversariantes do mês.</w:t>
      </w:r>
    </w:p>
    <w:p w14:paraId="537D41F8" w14:textId="77777777" w:rsidR="002118C7" w:rsidRDefault="002118C7" w:rsidP="002118C7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8A9A1" w14:textId="77777777" w:rsidR="002118C7" w:rsidRPr="00343766" w:rsidRDefault="002118C7" w:rsidP="002118C7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4D3C2EFD" w14:textId="510A2354" w:rsidR="00011306" w:rsidRPr="000C5E81" w:rsidRDefault="002118C7" w:rsidP="008632AD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="00011306" w:rsidRPr="00950F0B">
        <w:rPr>
          <w:rFonts w:ascii="Times New Roman" w:hAnsi="Times New Roman" w:cs="Times New Roman"/>
        </w:rPr>
        <w:t xml:space="preserve">No mês </w:t>
      </w:r>
      <w:r w:rsidR="00011306">
        <w:rPr>
          <w:rFonts w:ascii="Times New Roman" w:eastAsia="Times New Roman" w:hAnsi="Times New Roman" w:cs="Times New Roman"/>
          <w:color w:val="000000" w:themeColor="text1"/>
          <w:lang w:eastAsia="pt-BR"/>
        </w:rPr>
        <w:t>de julho, nossas atividades foram mais voltadas para a recreação e jogos lúdicos, devido ao recesso escolar que ocorreu entre os dias 11 de julho de 2022 a 27 de julho de 2022. Nesse período tivemos poucas presenças por opções dos pais/responsáveis, intensificando as visitas domiciliares.  Tivemos nossa reunião familiar com a presença de muitos pais/responsáveis, que puderam ver os trabalhos desenvolvidos pelos atendidos nas oficinas de artesanato, e conhecer um pouco mais da realidade do projeto. A coordenadora social e pedagógica, participaram no dia 26 e 27 de julho; da Capacitação com o tema: Sistema de Garantia de Direitos da Criança e do Adolescente e o trabalho da Rede, um encontro de grande conteúdo de informações e duvidas esclarecimentos. Tivemos um grande avanço no projeto que foi a contratação de uma psicóloga no projeto.</w:t>
      </w:r>
    </w:p>
    <w:p w14:paraId="6F70337E" w14:textId="18E381FE" w:rsidR="002118C7" w:rsidRDefault="002118C7" w:rsidP="002118C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EA7314F" w14:textId="77777777" w:rsidR="002118C7" w:rsidRDefault="002118C7" w:rsidP="002118C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zonte/SP, 01 de agosto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2D07AC26" w14:textId="23982859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F509ABA" w14:textId="25007463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503B21B" w14:textId="79CB6AFE" w:rsidR="00AF3979" w:rsidRDefault="00AF3979" w:rsidP="0001130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BD49C98" w14:textId="77777777" w:rsidR="00011306" w:rsidRDefault="00011306" w:rsidP="0001130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C3C6BCD" w14:textId="77777777" w:rsidR="00AE7546" w:rsidRDefault="00AE7546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457D0F0" w:rsidR="00BF4FC3" w:rsidRDefault="00BF4FC3" w:rsidP="00620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9BEAE" w14:textId="5744EF61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49D47619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37113" w14:textId="768832AE" w:rsidR="00AF3979" w:rsidRDefault="00AF3979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D37A4" w14:textId="77777777" w:rsidR="00011306" w:rsidRDefault="00011306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24B5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BF4F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1701" w:bottom="1417" w:left="1701" w:header="708" w:footer="708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571E80DB" w14:textId="77777777" w:rsidR="00181BC1" w:rsidRPr="00E43284" w:rsidRDefault="00181BC1" w:rsidP="00181BC1">
      <w:pPr>
        <w:spacing w:after="0" w:line="240" w:lineRule="auto"/>
      </w:pPr>
    </w:p>
    <w:sectPr w:rsidR="00181BC1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24F2" w14:textId="77777777" w:rsidR="00D03203" w:rsidRDefault="00D03203" w:rsidP="00BF4FC3">
      <w:pPr>
        <w:spacing w:after="0" w:line="240" w:lineRule="auto"/>
      </w:pPr>
      <w:r>
        <w:separator/>
      </w:r>
    </w:p>
  </w:endnote>
  <w:endnote w:type="continuationSeparator" w:id="0">
    <w:p w14:paraId="52D4DBC9" w14:textId="77777777" w:rsidR="00D03203" w:rsidRDefault="00D03203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EE7D" w14:textId="77777777" w:rsidR="00E54D41" w:rsidRDefault="00E54D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227D" w14:textId="77777777" w:rsidR="00E54D41" w:rsidRPr="00E54D41" w:rsidRDefault="00E54D41" w:rsidP="00E54D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953" w14:textId="77777777" w:rsidR="00E54D41" w:rsidRDefault="00E54D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901C" w14:textId="77777777" w:rsidR="00D03203" w:rsidRDefault="00D03203" w:rsidP="00BF4FC3">
      <w:pPr>
        <w:spacing w:after="0" w:line="240" w:lineRule="auto"/>
      </w:pPr>
      <w:r>
        <w:separator/>
      </w:r>
    </w:p>
  </w:footnote>
  <w:footnote w:type="continuationSeparator" w:id="0">
    <w:p w14:paraId="29B654A0" w14:textId="77777777" w:rsidR="00D03203" w:rsidRDefault="00D03203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BB32" w14:textId="77777777" w:rsidR="00E54D41" w:rsidRDefault="00E54D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4B09" w14:textId="77777777" w:rsidR="00D44F20" w:rsidRPr="000B6B9E" w:rsidRDefault="00727C3F" w:rsidP="0011671D">
    <w:pPr>
      <w:spacing w:after="0" w:line="240" w:lineRule="auto"/>
      <w:rPr>
        <w:rFonts w:ascii="Calibri" w:eastAsia="Times New Roman" w:hAnsi="Calibri" w:cs="Times New Roman"/>
        <w:sz w:val="12"/>
        <w:szCs w:val="12"/>
        <w:lang w:eastAsia="pt-BR"/>
      </w:rPr>
    </w:pPr>
    <w:r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63BE3" wp14:editId="3E645A0B">
              <wp:simplePos x="0" y="0"/>
              <wp:positionH relativeFrom="margin">
                <wp:posOffset>671195</wp:posOffset>
              </wp:positionH>
              <wp:positionV relativeFrom="paragraph">
                <wp:posOffset>-145415</wp:posOffset>
              </wp:positionV>
              <wp:extent cx="5386705" cy="30162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5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86705" cy="301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88C0D" w14:textId="77777777" w:rsidR="00281242" w:rsidRDefault="00727C3F" w:rsidP="002812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81242"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Serviço de Orientação Social de Novo Horizonte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F63BE3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52.85pt;margin-top:-11.45pt;width:424.15pt;height:2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" filled="f" stroked="f">
              <v:stroke joinstyle="round"/>
              <o:lock v:ext="edit" shapetype="t"/>
              <v:textbox style="mso-fit-shape-to-text:t">
                <w:txbxContent>
                  <w:p w14:paraId="27788C0D" w14:textId="77777777" w:rsidR="00281242" w:rsidRDefault="00727C3F" w:rsidP="002812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81242">
                      <w:rPr>
                        <w:rFonts w:ascii="Georgia" w:hAnsi="Georgia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 xml:space="preserve"> Serviço de Orientação Social de Novo Horizonte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F2506" wp14:editId="4D9C2687">
              <wp:simplePos x="0" y="0"/>
              <wp:positionH relativeFrom="column">
                <wp:posOffset>-480060</wp:posOffset>
              </wp:positionH>
              <wp:positionV relativeFrom="paragraph">
                <wp:posOffset>24765</wp:posOffset>
              </wp:positionV>
              <wp:extent cx="1847850" cy="103822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EE82F" w14:textId="77777777" w:rsidR="00D44F20" w:rsidRDefault="00727C3F" w:rsidP="00D44F20">
                          <w:r w:rsidRPr="00D44F2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0509934" wp14:editId="0F123B62">
                                <wp:extent cx="1283970" cy="800397"/>
                                <wp:effectExtent l="19050" t="0" r="0" b="0"/>
                                <wp:docPr id="2" name="Imagem 2" descr="C:\Documents and Settings\Usuario\Meus documentos\Downloads\Bem Querer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Documents and Settings\Usuario\Meus documentos\Downloads\Bem Querer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3970" cy="800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F2506" id="Caixa de texto 10" o:spid="_x0000_s1027" type="#_x0000_t202" style="position:absolute;margin-left:-37.8pt;margin-top:1.95pt;width:14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" filled="f" stroked="f">
              <v:textbox>
                <w:txbxContent>
                  <w:p w14:paraId="0DBEE82F" w14:textId="77777777" w:rsidR="00D44F20" w:rsidRDefault="00727C3F" w:rsidP="00D44F20">
                    <w:r w:rsidRPr="00D44F20">
                      <w:rPr>
                        <w:noProof/>
                        <w:lang w:eastAsia="pt-BR"/>
                      </w:rPr>
                      <w:drawing>
                        <wp:inline distT="0" distB="0" distL="0" distR="0" wp14:anchorId="60509934" wp14:editId="0F123B62">
                          <wp:extent cx="1283970" cy="800397"/>
                          <wp:effectExtent l="19050" t="0" r="0" b="0"/>
                          <wp:docPr id="2" name="Imagem 2" descr="C:\Documents and Settings\Usuario\Meus documentos\Downloads\Bem Querer (2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Documents and Settings\Usuario\Meus documentos\Downloads\Bem Querer (2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3970" cy="800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0F7195" w14:textId="77777777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            RUA SANTOS FONSECA, 958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– CENTRO - NOVO HORIZONTE/ SP.</w:t>
    </w:r>
  </w:p>
  <w:p w14:paraId="1D854EC0" w14:textId="77777777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FONE</w:t>
    </w:r>
    <w:r w:rsidR="00BF4FC3"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: (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17) 3543-1754 / 3543-1409 - CEP 14960-000</w:t>
    </w:r>
  </w:p>
  <w:p w14:paraId="1E2AEBA0" w14:textId="77777777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CNPJ 46.875.688/0001-54</w:t>
    </w:r>
  </w:p>
  <w:p w14:paraId="6F9E24BA" w14:textId="77777777" w:rsidR="00D44F20" w:rsidRDefault="00727C3F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Declaração de Utilidade P</w:t>
    </w:r>
    <w:r>
      <w:rPr>
        <w:rFonts w:ascii="Calibri" w:eastAsia="Times New Roman" w:hAnsi="Calibri" w:cs="Times New Roman"/>
        <w:b/>
        <w:i/>
        <w:sz w:val="18"/>
        <w:szCs w:val="18"/>
        <w:lang w:eastAsia="pt-BR"/>
      </w:rPr>
      <w:t>ú</w:t>
    </w: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9C5F" w14:textId="77777777" w:rsidR="00E54D41" w:rsidRDefault="00E54D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9E5"/>
    <w:multiLevelType w:val="hybridMultilevel"/>
    <w:tmpl w:val="0FD4AC70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E5337CD"/>
    <w:multiLevelType w:val="hybridMultilevel"/>
    <w:tmpl w:val="F624440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ED92406"/>
    <w:multiLevelType w:val="hybridMultilevel"/>
    <w:tmpl w:val="DE9464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32285"/>
    <w:multiLevelType w:val="hybridMultilevel"/>
    <w:tmpl w:val="F68AC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B17C7"/>
    <w:multiLevelType w:val="hybridMultilevel"/>
    <w:tmpl w:val="A4B4F866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346250794">
    <w:abstractNumId w:val="3"/>
  </w:num>
  <w:num w:numId="2" w16cid:durableId="1267300806">
    <w:abstractNumId w:val="5"/>
  </w:num>
  <w:num w:numId="3" w16cid:durableId="226262610">
    <w:abstractNumId w:val="0"/>
  </w:num>
  <w:num w:numId="4" w16cid:durableId="1883906709">
    <w:abstractNumId w:val="5"/>
  </w:num>
  <w:num w:numId="5" w16cid:durableId="493836375">
    <w:abstractNumId w:val="4"/>
  </w:num>
  <w:num w:numId="6" w16cid:durableId="579487883">
    <w:abstractNumId w:val="1"/>
  </w:num>
  <w:num w:numId="7" w16cid:durableId="183340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C3"/>
    <w:rsid w:val="00011306"/>
    <w:rsid w:val="000911B4"/>
    <w:rsid w:val="000A1092"/>
    <w:rsid w:val="000A7C54"/>
    <w:rsid w:val="000C6C6F"/>
    <w:rsid w:val="000D46E0"/>
    <w:rsid w:val="000F2371"/>
    <w:rsid w:val="00136D90"/>
    <w:rsid w:val="001541A3"/>
    <w:rsid w:val="00181BC1"/>
    <w:rsid w:val="001941E7"/>
    <w:rsid w:val="001E6E74"/>
    <w:rsid w:val="001F5A48"/>
    <w:rsid w:val="002118C7"/>
    <w:rsid w:val="003D67B8"/>
    <w:rsid w:val="00466FB7"/>
    <w:rsid w:val="00472612"/>
    <w:rsid w:val="004A6050"/>
    <w:rsid w:val="004E7086"/>
    <w:rsid w:val="00516B8E"/>
    <w:rsid w:val="005239B4"/>
    <w:rsid w:val="00594272"/>
    <w:rsid w:val="005C49A7"/>
    <w:rsid w:val="00600B56"/>
    <w:rsid w:val="00620A95"/>
    <w:rsid w:val="006301E1"/>
    <w:rsid w:val="0064425A"/>
    <w:rsid w:val="00684203"/>
    <w:rsid w:val="007021E8"/>
    <w:rsid w:val="00713956"/>
    <w:rsid w:val="00727C3F"/>
    <w:rsid w:val="00797734"/>
    <w:rsid w:val="007F6EF0"/>
    <w:rsid w:val="00844108"/>
    <w:rsid w:val="008632AD"/>
    <w:rsid w:val="00887A80"/>
    <w:rsid w:val="00903301"/>
    <w:rsid w:val="00913E1E"/>
    <w:rsid w:val="0099671D"/>
    <w:rsid w:val="009C5B89"/>
    <w:rsid w:val="009F32AB"/>
    <w:rsid w:val="00A12199"/>
    <w:rsid w:val="00AE7546"/>
    <w:rsid w:val="00AF3979"/>
    <w:rsid w:val="00B06A0D"/>
    <w:rsid w:val="00BF4FC3"/>
    <w:rsid w:val="00C31D3E"/>
    <w:rsid w:val="00CD757F"/>
    <w:rsid w:val="00D03203"/>
    <w:rsid w:val="00D11814"/>
    <w:rsid w:val="00D27DE2"/>
    <w:rsid w:val="00D72119"/>
    <w:rsid w:val="00DB3ACD"/>
    <w:rsid w:val="00E034AD"/>
    <w:rsid w:val="00E43284"/>
    <w:rsid w:val="00E54D41"/>
    <w:rsid w:val="00EF510E"/>
    <w:rsid w:val="00F6045A"/>
    <w:rsid w:val="00FC0BBC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2022-02-07T16:33:00Z</cp:lastPrinted>
  <dcterms:created xsi:type="dcterms:W3CDTF">2022-07-20T15:52:00Z</dcterms:created>
  <dcterms:modified xsi:type="dcterms:W3CDTF">2022-08-01T13:00:00Z</dcterms:modified>
</cp:coreProperties>
</file>